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224DE" w14:textId="34A980F4"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983579">
        <w:rPr>
          <w:rFonts w:ascii="Arial" w:hAnsi="Arial"/>
          <w:b/>
          <w:noProof/>
          <w:sz w:val="24"/>
        </w:rPr>
        <w:t>10</w:t>
      </w:r>
      <w:r w:rsidR="00B26B87">
        <w:rPr>
          <w:rFonts w:ascii="Arial" w:hAnsi="Arial"/>
          <w:b/>
          <w:noProof/>
          <w:sz w:val="24"/>
        </w:rPr>
        <w:t>1</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E62C95" w:rsidRPr="00E62C95">
        <w:t xml:space="preserve"> </w:t>
      </w:r>
      <w:r w:rsidR="00E62C95" w:rsidRPr="00E62C95">
        <w:rPr>
          <w:rFonts w:ascii="Arial" w:hAnsi="Arial"/>
          <w:b/>
          <w:i/>
          <w:noProof/>
          <w:sz w:val="28"/>
        </w:rPr>
        <w:t>2118743</w:t>
      </w:r>
    </w:p>
    <w:p w14:paraId="5AFD3D0D" w14:textId="2F39AF26"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B26B87">
        <w:rPr>
          <w:rFonts w:ascii="Arial" w:hAnsi="Arial"/>
          <w:b/>
          <w:noProof/>
          <w:sz w:val="24"/>
        </w:rPr>
        <w:t>01</w:t>
      </w:r>
      <w:r w:rsidR="004B4941" w:rsidRPr="006B42B9">
        <w:rPr>
          <w:rFonts w:ascii="Arial" w:hAnsi="Arial"/>
          <w:b/>
          <w:noProof/>
          <w:sz w:val="24"/>
        </w:rPr>
        <w:t xml:space="preserve"> </w:t>
      </w:r>
      <w:r w:rsidRPr="006B42B9">
        <w:rPr>
          <w:rFonts w:ascii="Arial" w:hAnsi="Arial"/>
          <w:b/>
          <w:noProof/>
          <w:sz w:val="24"/>
        </w:rPr>
        <w:t xml:space="preserve">– </w:t>
      </w:r>
      <w:r w:rsidR="00B26B87">
        <w:rPr>
          <w:rFonts w:ascii="Arial" w:hAnsi="Arial"/>
          <w:b/>
          <w:noProof/>
          <w:sz w:val="24"/>
        </w:rPr>
        <w:t>1</w:t>
      </w:r>
      <w:r w:rsidR="004B4941">
        <w:rPr>
          <w:rFonts w:ascii="Arial" w:hAnsi="Arial"/>
          <w:b/>
          <w:noProof/>
          <w:sz w:val="24"/>
        </w:rPr>
        <w:t>2</w:t>
      </w:r>
      <w:r w:rsidR="004B4941" w:rsidRPr="006B42B9">
        <w:rPr>
          <w:rFonts w:ascii="Arial" w:hAnsi="Arial"/>
          <w:b/>
          <w:noProof/>
          <w:sz w:val="24"/>
        </w:rPr>
        <w:t xml:space="preserve"> </w:t>
      </w:r>
      <w:r w:rsidR="00B26B87">
        <w:rPr>
          <w:rFonts w:ascii="Arial" w:hAnsi="Arial"/>
          <w:b/>
          <w:noProof/>
          <w:sz w:val="24"/>
        </w:rPr>
        <w:t>November</w:t>
      </w:r>
      <w:r w:rsidR="004B4941" w:rsidRPr="006B42B9">
        <w:rPr>
          <w:rFonts w:ascii="Arial" w:hAnsi="Arial"/>
          <w:b/>
          <w:noProof/>
          <w:sz w:val="24"/>
        </w:rPr>
        <w:t xml:space="preserve"> </w:t>
      </w:r>
      <w:r w:rsidRPr="006B42B9">
        <w:rPr>
          <w:rFonts w:ascii="Arial" w:hAnsi="Arial"/>
          <w:b/>
          <w:noProof/>
          <w:sz w:val="24"/>
        </w:rPr>
        <w:t>2021</w:t>
      </w:r>
    </w:p>
    <w:p w14:paraId="401C04D9" w14:textId="77777777" w:rsidR="006B42B9" w:rsidRDefault="006B42B9" w:rsidP="00F67398">
      <w:pPr>
        <w:spacing w:after="120"/>
        <w:ind w:left="1985" w:hanging="1985"/>
        <w:rPr>
          <w:rFonts w:ascii="Arial" w:hAnsi="Arial" w:cs="Arial"/>
          <w:b/>
          <w:lang w:val="en-US"/>
        </w:rPr>
      </w:pPr>
    </w:p>
    <w:p w14:paraId="0DF2CC9B" w14:textId="77777777" w:rsidR="006B42B9" w:rsidRDefault="006B42B9" w:rsidP="00F67398">
      <w:pPr>
        <w:spacing w:after="120"/>
        <w:ind w:left="1985" w:hanging="1985"/>
        <w:rPr>
          <w:rFonts w:ascii="Arial" w:hAnsi="Arial" w:cs="Arial"/>
          <w:b/>
          <w:lang w:val="en-US"/>
        </w:rPr>
      </w:pPr>
    </w:p>
    <w:p w14:paraId="36A00CA2"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351170C7" w14:textId="77777777"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Pr>
          <w:rFonts w:ascii="Arial" w:hAnsi="Arial" w:cs="Arial"/>
          <w:b/>
          <w:lang w:val="en-US"/>
        </w:rPr>
        <w:t>Identifying classes/types for NR-Repeaters</w:t>
      </w:r>
    </w:p>
    <w:p w14:paraId="79205888" w14:textId="66849F85" w:rsidR="000864E9" w:rsidRPr="00A0242A" w:rsidRDefault="000864E9" w:rsidP="7C3A5865">
      <w:pPr>
        <w:spacing w:after="120"/>
        <w:ind w:left="1985" w:hanging="1985"/>
        <w:rPr>
          <w:rFonts w:ascii="Arial" w:hAnsi="Arial" w:cs="Arial"/>
          <w:lang w:val="en-US"/>
        </w:rPr>
      </w:pPr>
      <w:r w:rsidRPr="7C3A5865">
        <w:rPr>
          <w:rFonts w:ascii="Arial" w:hAnsi="Arial" w:cs="Arial"/>
          <w:b/>
          <w:bCs/>
          <w:lang w:val="en-US"/>
        </w:rPr>
        <w:t>Agenda item:</w:t>
      </w:r>
      <w:r>
        <w:tab/>
      </w:r>
      <w:r w:rsidR="01C2EE81" w:rsidRPr="00AE675C">
        <w:rPr>
          <w:rFonts w:ascii="Arial" w:hAnsi="Arial" w:cs="Arial"/>
          <w:lang w:val="en-US"/>
        </w:rPr>
        <w:t>8</w:t>
      </w:r>
      <w:r w:rsidR="003B19BB" w:rsidRPr="00AE675C">
        <w:rPr>
          <w:rFonts w:ascii="Arial" w:hAnsi="Arial" w:cs="Arial"/>
          <w:lang w:val="en-US"/>
        </w:rPr>
        <w:t>.5.1.2</w:t>
      </w:r>
    </w:p>
    <w:p w14:paraId="68F15C3B"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0E6C22F8" w14:textId="77777777" w:rsidR="00904C26" w:rsidRDefault="00904C26" w:rsidP="00904C26">
      <w:pPr>
        <w:rPr>
          <w:lang w:val="en-US"/>
        </w:rPr>
      </w:pPr>
    </w:p>
    <w:p w14:paraId="65864E45" w14:textId="77777777" w:rsidR="00904C26" w:rsidRDefault="00904C26" w:rsidP="00904C26">
      <w:pPr>
        <w:pStyle w:val="Heading1"/>
        <w:numPr>
          <w:ilvl w:val="0"/>
          <w:numId w:val="19"/>
        </w:numPr>
        <w:rPr>
          <w:lang w:val="en-US"/>
        </w:rPr>
      </w:pPr>
      <w:bookmarkStart w:id="1" w:name="_Ref71097411"/>
      <w:r w:rsidRPr="00A51BCB">
        <w:rPr>
          <w:lang w:val="en-US"/>
        </w:rPr>
        <w:t>Introduction</w:t>
      </w:r>
      <w:bookmarkEnd w:id="1"/>
    </w:p>
    <w:p w14:paraId="31FD4531" w14:textId="42009965" w:rsidR="0076644F" w:rsidRPr="004229EE" w:rsidRDefault="00564175" w:rsidP="004229EE">
      <w:pPr>
        <w:tabs>
          <w:tab w:val="left" w:pos="7935"/>
        </w:tabs>
        <w:rPr>
          <w:rFonts w:eastAsia="Batang"/>
          <w:lang w:eastAsia="ko-KR"/>
        </w:rPr>
      </w:pPr>
      <w:r>
        <w:rPr>
          <w:rFonts w:eastAsia="Batang"/>
          <w:lang w:eastAsia="ko-KR"/>
        </w:rPr>
        <w:t xml:space="preserve">In </w:t>
      </w:r>
      <w:r w:rsidR="00F247ED">
        <w:rPr>
          <w:rFonts w:eastAsia="Batang"/>
          <w:lang w:eastAsia="ko-KR"/>
        </w:rPr>
        <w:t>WF</w:t>
      </w:r>
      <w:r>
        <w:rPr>
          <w:rFonts w:eastAsia="Batang"/>
          <w:lang w:eastAsia="ko-KR"/>
        </w:rPr>
        <w:t xml:space="preserve"> </w:t>
      </w:r>
      <w:r w:rsidR="00F247ED">
        <w:rPr>
          <w:rFonts w:eastAsia="Batang"/>
          <w:lang w:eastAsia="ko-KR"/>
        </w:rPr>
        <w:t>for</w:t>
      </w:r>
      <w:r>
        <w:rPr>
          <w:rFonts w:eastAsia="Batang"/>
          <w:lang w:eastAsia="ko-KR"/>
        </w:rPr>
        <w:t xml:space="preserve"> </w:t>
      </w:r>
      <w:r w:rsidR="00C35390">
        <w:rPr>
          <w:rFonts w:eastAsia="Batang"/>
          <w:lang w:eastAsia="ko-KR"/>
        </w:rPr>
        <w:t xml:space="preserve">NR </w:t>
      </w:r>
      <w:r>
        <w:rPr>
          <w:rFonts w:eastAsia="Batang"/>
          <w:lang w:eastAsia="ko-KR"/>
        </w:rPr>
        <w:t>repeater</w:t>
      </w:r>
      <w:r w:rsidR="00C35390">
        <w:rPr>
          <w:rFonts w:eastAsia="Batang"/>
          <w:lang w:eastAsia="ko-KR"/>
        </w:rPr>
        <w:t>s</w:t>
      </w:r>
      <w:r w:rsidR="00F247ED">
        <w:rPr>
          <w:rFonts w:eastAsia="Batang"/>
          <w:lang w:eastAsia="ko-KR"/>
        </w:rPr>
        <w:t xml:space="preserve"> classes and types</w:t>
      </w:r>
      <w:r>
        <w:rPr>
          <w:rFonts w:eastAsia="Batang"/>
          <w:lang w:eastAsia="ko-KR"/>
        </w:rPr>
        <w:t>, the following agreements were made</w:t>
      </w:r>
      <w:r w:rsidR="00C35390">
        <w:rPr>
          <w:rFonts w:eastAsia="Batang"/>
          <w:lang w:eastAsia="ko-KR"/>
        </w:rPr>
        <w:t xml:space="preserve"> </w:t>
      </w:r>
      <w:r>
        <w:rPr>
          <w:rFonts w:eastAsia="Batang"/>
          <w:lang w:eastAsia="ko-KR"/>
        </w:rPr>
        <w:fldChar w:fldCharType="begin"/>
      </w:r>
      <w:r>
        <w:rPr>
          <w:rFonts w:eastAsia="Batang"/>
          <w:lang w:eastAsia="ko-KR"/>
        </w:rPr>
        <w:instrText xml:space="preserve"> REF _Ref75809694 \n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 xml:space="preserve">. </w:t>
      </w:r>
    </w:p>
    <w:tbl>
      <w:tblPr>
        <w:tblStyle w:val="TableGrid"/>
        <w:tblW w:w="0" w:type="auto"/>
        <w:tblLook w:val="04A0" w:firstRow="1" w:lastRow="0" w:firstColumn="1" w:lastColumn="0" w:noHBand="0" w:noVBand="1"/>
      </w:tblPr>
      <w:tblGrid>
        <w:gridCol w:w="9621"/>
      </w:tblGrid>
      <w:tr w:rsidR="0076644F" w:rsidRPr="000D5B8B" w14:paraId="3AF5B3A0" w14:textId="77777777" w:rsidTr="0076644F">
        <w:tc>
          <w:tcPr>
            <w:tcW w:w="9621" w:type="dxa"/>
          </w:tcPr>
          <w:p w14:paraId="381E1FBF" w14:textId="48C721CF" w:rsidR="00E92DBC" w:rsidRDefault="00E92DBC" w:rsidP="0076644F">
            <w:pPr>
              <w:numPr>
                <w:ilvl w:val="0"/>
                <w:numId w:val="32"/>
              </w:numPr>
              <w:tabs>
                <w:tab w:val="left" w:pos="7935"/>
              </w:tabs>
              <w:rPr>
                <w:rFonts w:eastAsia="Batang"/>
                <w:lang w:val="en-US" w:eastAsia="ko-KR"/>
              </w:rPr>
            </w:pPr>
            <w:bookmarkStart w:id="2" w:name="_Hlk84967824"/>
            <w:r w:rsidRPr="00E92DBC">
              <w:rPr>
                <w:rFonts w:eastAsia="Batang"/>
                <w:b/>
                <w:bCs/>
                <w:lang w:val="en-US" w:eastAsia="ko-KR"/>
              </w:rPr>
              <w:t>For repeater class characterization</w:t>
            </w:r>
            <w:r>
              <w:rPr>
                <w:rFonts w:eastAsia="Batang"/>
                <w:b/>
                <w:bCs/>
                <w:lang w:val="en-US" w:eastAsia="ko-KR"/>
              </w:rPr>
              <w:t>,</w:t>
            </w:r>
            <w:r>
              <w:rPr>
                <w:rFonts w:eastAsia="Batang"/>
                <w:lang w:val="en-US" w:eastAsia="ko-KR"/>
              </w:rPr>
              <w:t xml:space="preserve"> it was agreed that deployment scenario is used to differentiate repeater classes, and the detailed definitions from BS specification can be considered as starting points.</w:t>
            </w:r>
          </w:p>
          <w:p w14:paraId="14B8FCA7" w14:textId="2E2E0FBA" w:rsidR="0076644F" w:rsidRPr="00E92DBC" w:rsidRDefault="000D5B8B" w:rsidP="0076644F">
            <w:pPr>
              <w:numPr>
                <w:ilvl w:val="0"/>
                <w:numId w:val="32"/>
              </w:numPr>
              <w:tabs>
                <w:tab w:val="left" w:pos="7935"/>
              </w:tabs>
              <w:rPr>
                <w:rFonts w:eastAsia="Batang"/>
                <w:b/>
                <w:bCs/>
                <w:lang w:val="en-US" w:eastAsia="ko-KR"/>
              </w:rPr>
            </w:pPr>
            <w:r w:rsidRPr="00E92DBC">
              <w:rPr>
                <w:rFonts w:eastAsia="Batang"/>
                <w:b/>
                <w:bCs/>
                <w:lang w:val="en-US" w:eastAsia="ko-KR"/>
              </w:rPr>
              <w:t>For FR1 downlink</w:t>
            </w:r>
            <w:r w:rsidR="00F247ED" w:rsidRPr="00E92DBC">
              <w:rPr>
                <w:rFonts w:eastAsia="Batang"/>
                <w:b/>
                <w:bCs/>
                <w:lang w:val="en-US" w:eastAsia="ko-KR"/>
              </w:rPr>
              <w:t>:</w:t>
            </w:r>
          </w:p>
          <w:p w14:paraId="4AB5BA7D" w14:textId="77777777" w:rsidR="000D5B8B" w:rsidRPr="000D5B8B" w:rsidRDefault="000D5B8B" w:rsidP="0076644F">
            <w:pPr>
              <w:numPr>
                <w:ilvl w:val="1"/>
                <w:numId w:val="32"/>
              </w:numPr>
              <w:tabs>
                <w:tab w:val="num" w:pos="1440"/>
                <w:tab w:val="left" w:pos="7935"/>
              </w:tabs>
              <w:rPr>
                <w:rFonts w:eastAsia="Batang"/>
                <w:lang w:val="en-US" w:eastAsia="ko-KR"/>
              </w:rPr>
            </w:pPr>
            <w:r w:rsidRPr="003A2B12">
              <w:rPr>
                <w:rFonts w:eastAsia="Batang"/>
                <w:highlight w:val="green"/>
                <w:lang w:val="en-US" w:eastAsia="ko-KR"/>
              </w:rPr>
              <w:t>Introduce WA, MR and LA classes</w:t>
            </w:r>
            <w:r w:rsidRPr="000D5B8B">
              <w:rPr>
                <w:rFonts w:eastAsia="Batang"/>
                <w:lang w:val="en-US" w:eastAsia="ko-KR"/>
              </w:rPr>
              <w:t xml:space="preserve">. </w:t>
            </w:r>
          </w:p>
          <w:p w14:paraId="17C14459" w14:textId="6DFAD477" w:rsidR="0076644F" w:rsidRPr="000D5B8B" w:rsidRDefault="000D5B8B" w:rsidP="0076644F">
            <w:pPr>
              <w:numPr>
                <w:ilvl w:val="1"/>
                <w:numId w:val="32"/>
              </w:numPr>
              <w:tabs>
                <w:tab w:val="num" w:pos="1440"/>
                <w:tab w:val="left" w:pos="7935"/>
              </w:tabs>
              <w:rPr>
                <w:rFonts w:eastAsia="Batang"/>
                <w:lang w:val="en-US" w:eastAsia="ko-KR"/>
              </w:rPr>
            </w:pPr>
            <w:r w:rsidRPr="000D5B8B">
              <w:rPr>
                <w:rFonts w:eastAsia="Batang"/>
                <w:lang w:val="en-US" w:eastAsia="ko-KR"/>
              </w:rPr>
              <w:t>Further checking the need of home class during requirements introduction phase.</w:t>
            </w:r>
          </w:p>
          <w:p w14:paraId="58FF2D34" w14:textId="26BBCA68" w:rsidR="000D5B8B" w:rsidRPr="00E92DBC" w:rsidRDefault="000D5B8B" w:rsidP="000D5B8B">
            <w:pPr>
              <w:numPr>
                <w:ilvl w:val="0"/>
                <w:numId w:val="32"/>
              </w:numPr>
              <w:tabs>
                <w:tab w:val="left" w:pos="7935"/>
              </w:tabs>
              <w:rPr>
                <w:rFonts w:eastAsia="Batang"/>
                <w:b/>
                <w:bCs/>
                <w:lang w:val="en-US" w:eastAsia="ko-KR"/>
              </w:rPr>
            </w:pPr>
            <w:r w:rsidRPr="00E92DBC">
              <w:rPr>
                <w:rFonts w:eastAsia="Batang"/>
                <w:b/>
                <w:bCs/>
                <w:lang w:val="en-US" w:eastAsia="ko-KR"/>
              </w:rPr>
              <w:t>For FR2 downlink</w:t>
            </w:r>
            <w:r w:rsidR="00F247ED" w:rsidRPr="00E92DBC">
              <w:rPr>
                <w:rFonts w:eastAsia="Batang"/>
                <w:b/>
                <w:bCs/>
                <w:lang w:val="en-US" w:eastAsia="ko-KR"/>
              </w:rPr>
              <w:t>:</w:t>
            </w:r>
          </w:p>
          <w:p w14:paraId="786624EB" w14:textId="41680CA5" w:rsidR="0076644F" w:rsidRDefault="00F247ED" w:rsidP="0076644F">
            <w:pPr>
              <w:numPr>
                <w:ilvl w:val="1"/>
                <w:numId w:val="32"/>
              </w:numPr>
              <w:tabs>
                <w:tab w:val="num" w:pos="1440"/>
                <w:tab w:val="left" w:pos="7935"/>
              </w:tabs>
              <w:rPr>
                <w:rFonts w:eastAsia="Batang"/>
                <w:lang w:val="en-US" w:eastAsia="ko-KR"/>
              </w:rPr>
            </w:pPr>
            <w:r w:rsidRPr="003A2B12">
              <w:rPr>
                <w:rFonts w:eastAsia="Batang"/>
                <w:highlight w:val="green"/>
                <w:lang w:val="en-US" w:eastAsia="ko-KR"/>
              </w:rPr>
              <w:t>Agree Option 1 as the baseline. That is introduce WA, MR, and LA classes</w:t>
            </w:r>
            <w:r>
              <w:rPr>
                <w:rFonts w:eastAsia="Batang"/>
                <w:lang w:val="en-US" w:eastAsia="ko-KR"/>
              </w:rPr>
              <w:t xml:space="preserve">. </w:t>
            </w:r>
          </w:p>
          <w:p w14:paraId="4FB9DEC5" w14:textId="3554C09A" w:rsidR="00F247ED" w:rsidRPr="000D5B8B" w:rsidRDefault="00F247ED" w:rsidP="0076644F">
            <w:pPr>
              <w:numPr>
                <w:ilvl w:val="1"/>
                <w:numId w:val="32"/>
              </w:numPr>
              <w:tabs>
                <w:tab w:val="num" w:pos="1440"/>
                <w:tab w:val="left" w:pos="7935"/>
              </w:tabs>
              <w:rPr>
                <w:rFonts w:eastAsia="Batang"/>
                <w:lang w:val="en-US" w:eastAsia="ko-KR"/>
              </w:rPr>
            </w:pPr>
            <w:r>
              <w:rPr>
                <w:rFonts w:eastAsia="Batang"/>
                <w:lang w:val="en-US" w:eastAsia="ko-KR"/>
              </w:rPr>
              <w:t xml:space="preserve">Further check whether there is a difference among the classes from RF requirements aspect. </w:t>
            </w:r>
          </w:p>
          <w:p w14:paraId="6D443E6D" w14:textId="79E37992" w:rsidR="0076644F" w:rsidRPr="00E92DBC" w:rsidRDefault="00F247ED" w:rsidP="00F247ED">
            <w:pPr>
              <w:numPr>
                <w:ilvl w:val="0"/>
                <w:numId w:val="32"/>
              </w:numPr>
              <w:tabs>
                <w:tab w:val="num" w:pos="1440"/>
                <w:tab w:val="left" w:pos="7935"/>
              </w:tabs>
              <w:rPr>
                <w:rFonts w:eastAsia="Batang"/>
                <w:b/>
                <w:bCs/>
                <w:lang w:val="en-US" w:eastAsia="ko-KR"/>
              </w:rPr>
            </w:pPr>
            <w:r w:rsidRPr="00E92DBC">
              <w:rPr>
                <w:rFonts w:eastAsia="Batang"/>
                <w:b/>
                <w:bCs/>
                <w:lang w:val="en-US" w:eastAsia="ko-KR"/>
              </w:rPr>
              <w:t>For FR1 uplink:</w:t>
            </w:r>
          </w:p>
          <w:p w14:paraId="3C5B39D8" w14:textId="12C6F6D4" w:rsidR="00F247ED" w:rsidRDefault="00F247ED" w:rsidP="00F247ED">
            <w:pPr>
              <w:numPr>
                <w:ilvl w:val="1"/>
                <w:numId w:val="32"/>
              </w:numPr>
              <w:tabs>
                <w:tab w:val="left" w:pos="7935"/>
              </w:tabs>
              <w:rPr>
                <w:rFonts w:eastAsia="Batang"/>
                <w:lang w:val="en-US" w:eastAsia="ko-KR"/>
              </w:rPr>
            </w:pPr>
            <w:r w:rsidRPr="003A2B12">
              <w:rPr>
                <w:rFonts w:eastAsia="Batang"/>
                <w:highlight w:val="green"/>
                <w:lang w:val="en-US" w:eastAsia="ko-KR"/>
              </w:rPr>
              <w:t>Introduce two classes, one with power limitation and another one without power limitation</w:t>
            </w:r>
            <w:r w:rsidRPr="00F247ED">
              <w:rPr>
                <w:rFonts w:eastAsia="Batang"/>
                <w:lang w:val="en-US" w:eastAsia="ko-KR"/>
              </w:rPr>
              <w:t xml:space="preserve">. </w:t>
            </w:r>
          </w:p>
          <w:p w14:paraId="75F7D0F2" w14:textId="1E3DFEBC" w:rsidR="00F247ED" w:rsidRDefault="00F247ED" w:rsidP="00F247ED">
            <w:pPr>
              <w:numPr>
                <w:ilvl w:val="1"/>
                <w:numId w:val="32"/>
              </w:numPr>
              <w:tabs>
                <w:tab w:val="left" w:pos="7935"/>
              </w:tabs>
              <w:rPr>
                <w:rFonts w:eastAsia="Batang"/>
                <w:lang w:val="en-US" w:eastAsia="ko-KR"/>
              </w:rPr>
            </w:pPr>
            <w:r w:rsidRPr="00F247ED">
              <w:rPr>
                <w:rFonts w:eastAsia="Batang"/>
                <w:lang w:val="en-US" w:eastAsia="ko-KR"/>
              </w:rPr>
              <w:t>For the class with power limitation: the exact power limitation can be further discussed</w:t>
            </w:r>
          </w:p>
          <w:p w14:paraId="374EDD17" w14:textId="77777777" w:rsidR="00F247ED" w:rsidRPr="00F247ED" w:rsidRDefault="00F247ED" w:rsidP="00F247ED">
            <w:pPr>
              <w:numPr>
                <w:ilvl w:val="2"/>
                <w:numId w:val="32"/>
              </w:numPr>
              <w:tabs>
                <w:tab w:val="left" w:pos="7935"/>
              </w:tabs>
              <w:rPr>
                <w:rFonts w:eastAsia="Batang"/>
                <w:lang w:val="en-US" w:eastAsia="ko-KR"/>
              </w:rPr>
            </w:pPr>
            <w:r w:rsidRPr="00F247ED">
              <w:rPr>
                <w:rFonts w:eastAsia="Batang"/>
                <w:lang w:val="en-US" w:eastAsia="ko-KR"/>
              </w:rPr>
              <w:t xml:space="preserve">Option 1: With fixed values </w:t>
            </w:r>
          </w:p>
          <w:p w14:paraId="678495CB" w14:textId="77777777" w:rsidR="00F247ED" w:rsidRPr="00F247ED" w:rsidRDefault="00F247ED" w:rsidP="00F247ED">
            <w:pPr>
              <w:numPr>
                <w:ilvl w:val="2"/>
                <w:numId w:val="32"/>
              </w:numPr>
              <w:tabs>
                <w:tab w:val="left" w:pos="7935"/>
              </w:tabs>
              <w:rPr>
                <w:rFonts w:eastAsia="Batang"/>
                <w:lang w:val="en-US" w:eastAsia="ko-KR"/>
              </w:rPr>
            </w:pPr>
            <w:r w:rsidRPr="00F247ED">
              <w:rPr>
                <w:rFonts w:eastAsia="Batang"/>
                <w:lang w:val="en-US" w:eastAsia="ko-KR"/>
              </w:rPr>
              <w:t>Option 2: With maximum value over the supported classes as per band basis</w:t>
            </w:r>
          </w:p>
          <w:p w14:paraId="4B624671" w14:textId="64736FCD" w:rsidR="00F247ED" w:rsidRDefault="00F247ED" w:rsidP="00F247ED">
            <w:pPr>
              <w:numPr>
                <w:ilvl w:val="2"/>
                <w:numId w:val="32"/>
              </w:numPr>
              <w:tabs>
                <w:tab w:val="left" w:pos="7935"/>
              </w:tabs>
              <w:rPr>
                <w:rFonts w:eastAsia="Batang"/>
                <w:lang w:val="en-US" w:eastAsia="ko-KR"/>
              </w:rPr>
            </w:pPr>
            <w:r w:rsidRPr="00F247ED">
              <w:rPr>
                <w:rFonts w:eastAsia="Batang"/>
                <w:lang w:val="en-US" w:eastAsia="ko-KR"/>
              </w:rPr>
              <w:t>Other options not precluded</w:t>
            </w:r>
          </w:p>
          <w:p w14:paraId="0AAA838F" w14:textId="603F9759" w:rsidR="00F247ED" w:rsidRPr="00E92DBC" w:rsidRDefault="00F247ED" w:rsidP="00F247ED">
            <w:pPr>
              <w:numPr>
                <w:ilvl w:val="0"/>
                <w:numId w:val="32"/>
              </w:numPr>
              <w:tabs>
                <w:tab w:val="left" w:pos="7935"/>
              </w:tabs>
              <w:rPr>
                <w:rFonts w:eastAsia="Batang"/>
                <w:b/>
                <w:bCs/>
                <w:lang w:val="en-US" w:eastAsia="ko-KR"/>
              </w:rPr>
            </w:pPr>
            <w:r w:rsidRPr="00E92DBC">
              <w:rPr>
                <w:rFonts w:eastAsia="Batang"/>
                <w:b/>
                <w:bCs/>
                <w:lang w:val="en-US" w:eastAsia="ko-KR"/>
              </w:rPr>
              <w:t>For FR2 uplink</w:t>
            </w:r>
            <w:r w:rsidR="00E92DBC">
              <w:rPr>
                <w:rFonts w:eastAsia="Batang"/>
                <w:b/>
                <w:bCs/>
                <w:lang w:val="en-US" w:eastAsia="ko-KR"/>
              </w:rPr>
              <w:t>:</w:t>
            </w:r>
          </w:p>
          <w:p w14:paraId="0EE64CEA" w14:textId="706E3E52" w:rsidR="00F247ED" w:rsidRDefault="00F247ED" w:rsidP="00F247ED">
            <w:pPr>
              <w:numPr>
                <w:ilvl w:val="1"/>
                <w:numId w:val="32"/>
              </w:numPr>
              <w:tabs>
                <w:tab w:val="left" w:pos="7935"/>
              </w:tabs>
              <w:rPr>
                <w:rFonts w:eastAsia="Batang"/>
                <w:lang w:val="en-US" w:eastAsia="ko-KR"/>
              </w:rPr>
            </w:pPr>
            <w:r w:rsidRPr="003A2B12">
              <w:rPr>
                <w:rFonts w:eastAsia="Batang"/>
                <w:highlight w:val="green"/>
                <w:lang w:val="en-US" w:eastAsia="ko-KR"/>
              </w:rPr>
              <w:t>Introduce two classes, one with power limitation and another one without power limitation</w:t>
            </w:r>
            <w:r w:rsidRPr="00F247ED">
              <w:rPr>
                <w:rFonts w:eastAsia="Batang"/>
                <w:lang w:val="en-US" w:eastAsia="ko-KR"/>
              </w:rPr>
              <w:t>. These can be checked whether there are difference</w:t>
            </w:r>
            <w:r>
              <w:rPr>
                <w:rFonts w:eastAsia="Batang"/>
                <w:lang w:val="en-US" w:eastAsia="ko-KR"/>
              </w:rPr>
              <w:t>s</w:t>
            </w:r>
            <w:r w:rsidRPr="00F247ED">
              <w:rPr>
                <w:rFonts w:eastAsia="Batang"/>
                <w:lang w:val="en-US" w:eastAsia="ko-KR"/>
              </w:rPr>
              <w:t xml:space="preserve"> among classes from requirement aspect.</w:t>
            </w:r>
          </w:p>
          <w:p w14:paraId="23F3E3AA" w14:textId="77777777" w:rsidR="00F247ED" w:rsidRPr="00F247ED" w:rsidRDefault="00F247ED" w:rsidP="00F247ED">
            <w:pPr>
              <w:numPr>
                <w:ilvl w:val="1"/>
                <w:numId w:val="32"/>
              </w:numPr>
              <w:tabs>
                <w:tab w:val="left" w:pos="7935"/>
              </w:tabs>
              <w:rPr>
                <w:rFonts w:eastAsia="Batang"/>
                <w:lang w:val="en-US" w:eastAsia="ko-KR"/>
              </w:rPr>
            </w:pPr>
            <w:r w:rsidRPr="00F247ED">
              <w:rPr>
                <w:rFonts w:eastAsia="Batang"/>
                <w:lang w:val="en-US" w:eastAsia="ko-KR"/>
              </w:rPr>
              <w:t>Further discuss the power limitation value for the class with power limitation:</w:t>
            </w:r>
          </w:p>
          <w:p w14:paraId="5E71BE4F" w14:textId="1FE55756" w:rsidR="00F247ED" w:rsidRPr="00F247ED" w:rsidRDefault="00F247ED" w:rsidP="00F247ED">
            <w:pPr>
              <w:numPr>
                <w:ilvl w:val="2"/>
                <w:numId w:val="32"/>
              </w:numPr>
              <w:tabs>
                <w:tab w:val="left" w:pos="7935"/>
              </w:tabs>
              <w:rPr>
                <w:rFonts w:eastAsia="Batang"/>
                <w:lang w:val="en-US" w:eastAsia="ko-KR"/>
              </w:rPr>
            </w:pPr>
            <w:r w:rsidRPr="00F247ED">
              <w:rPr>
                <w:rFonts w:eastAsia="Batang"/>
                <w:lang w:val="en-US" w:eastAsia="ko-KR"/>
              </w:rPr>
              <w:t>Option 1: EIRP and TRP specified for PC1 in UE specification 101-2.</w:t>
            </w:r>
          </w:p>
          <w:p w14:paraId="5F14C5D0" w14:textId="4C9EB676" w:rsidR="00F247ED" w:rsidRPr="000D5B8B" w:rsidRDefault="00F247ED" w:rsidP="00F247ED">
            <w:pPr>
              <w:numPr>
                <w:ilvl w:val="2"/>
                <w:numId w:val="32"/>
              </w:numPr>
              <w:tabs>
                <w:tab w:val="left" w:pos="7935"/>
              </w:tabs>
              <w:rPr>
                <w:rFonts w:eastAsia="Batang"/>
                <w:lang w:val="en-US" w:eastAsia="ko-KR"/>
              </w:rPr>
            </w:pPr>
            <w:r w:rsidRPr="00F247ED">
              <w:rPr>
                <w:rFonts w:eastAsia="Batang"/>
                <w:lang w:val="en-US" w:eastAsia="ko-KR"/>
              </w:rPr>
              <w:t>Other options not excluded</w:t>
            </w:r>
          </w:p>
        </w:tc>
      </w:tr>
      <w:bookmarkEnd w:id="2"/>
    </w:tbl>
    <w:p w14:paraId="2C55E72D" w14:textId="77777777" w:rsidR="00320FBC" w:rsidRDefault="00320FBC" w:rsidP="00904C26">
      <w:pPr>
        <w:tabs>
          <w:tab w:val="left" w:pos="7935"/>
        </w:tabs>
        <w:rPr>
          <w:lang w:val="en-US"/>
        </w:rPr>
      </w:pPr>
    </w:p>
    <w:p w14:paraId="73FD1288" w14:textId="71503032" w:rsidR="0076644F" w:rsidRDefault="00320FBC" w:rsidP="00904C26">
      <w:pPr>
        <w:tabs>
          <w:tab w:val="left" w:pos="7935"/>
        </w:tabs>
        <w:rPr>
          <w:rFonts w:eastAsia="Batang"/>
          <w:lang w:eastAsia="ko-KR"/>
        </w:rPr>
      </w:pPr>
      <w:r w:rsidRPr="003A2B12">
        <w:rPr>
          <w:lang w:val="en-US"/>
        </w:rPr>
        <w:t>In this contribution, we provide our insights about the above WF items.</w:t>
      </w:r>
    </w:p>
    <w:p w14:paraId="39DF4EE4" w14:textId="77777777" w:rsidR="00904C26" w:rsidRPr="007B6D2D" w:rsidRDefault="00904C26" w:rsidP="00904C26">
      <w:pPr>
        <w:pStyle w:val="Heading1"/>
        <w:numPr>
          <w:ilvl w:val="0"/>
          <w:numId w:val="19"/>
        </w:numPr>
        <w:rPr>
          <w:lang w:val="en-US"/>
        </w:rPr>
      </w:pPr>
      <w:r>
        <w:lastRenderedPageBreak/>
        <w:t>Discussion</w:t>
      </w:r>
    </w:p>
    <w:p w14:paraId="55BF7B95" w14:textId="3260507B" w:rsidR="003A2B12" w:rsidRPr="003A2B12" w:rsidRDefault="003A2B12" w:rsidP="003A2B12">
      <w:pPr>
        <w:tabs>
          <w:tab w:val="left" w:pos="7935"/>
        </w:tabs>
        <w:rPr>
          <w:lang w:val="en-US"/>
        </w:rPr>
      </w:pPr>
      <w:r w:rsidRPr="003A2B12">
        <w:rPr>
          <w:lang w:val="en-US"/>
        </w:rPr>
        <w:t xml:space="preserve">As a review of the agreed WF items, similar to what we have proposed in our </w:t>
      </w:r>
      <w:r>
        <w:rPr>
          <w:lang w:val="en-US"/>
        </w:rPr>
        <w:t>contributions</w:t>
      </w:r>
      <w:r w:rsidRPr="003A2B12">
        <w:rPr>
          <w:lang w:val="en-US"/>
        </w:rPr>
        <w:t xml:space="preserve"> in the previous meetings, we can see that the general agreement is to follow the BS/IAB specs as much as possible for NR repeaters as well. Specifically, for FR1 and FR2 DL it is agreed to use the same set of classes (i.e., WA, MR, and LA) for NR repeaters as well, and to further check whether merging some of the classes are possible depending on the RF requirements. For FR1 and FR2 UL, two classes are agreed one with power limits and the other without power limits.  </w:t>
      </w:r>
    </w:p>
    <w:p w14:paraId="28761990" w14:textId="7EFA53D1" w:rsidR="003A2B12" w:rsidRDefault="00320FBC" w:rsidP="00CA20E7">
      <w:pPr>
        <w:tabs>
          <w:tab w:val="left" w:pos="7935"/>
        </w:tabs>
        <w:rPr>
          <w:rFonts w:eastAsia="Batang"/>
          <w:lang w:val="en-US" w:eastAsia="ko-KR"/>
        </w:rPr>
      </w:pPr>
      <w:r>
        <w:rPr>
          <w:rFonts w:eastAsia="Batang"/>
          <w:lang w:val="en-US" w:eastAsia="ko-KR"/>
        </w:rPr>
        <w:t>In the BS and IAB specs, the class categorization is done relying on the deployment scenarios.</w:t>
      </w:r>
      <w:r w:rsidR="006F1B7F">
        <w:rPr>
          <w:rFonts w:eastAsia="Batang"/>
          <w:lang w:val="en-US" w:eastAsia="ko-KR"/>
        </w:rPr>
        <w:t xml:space="preserve"> In case of DL, as the agreement is to follow the BS/IAB classes as the baseline, it could be possible to follow the BS spec as closely as possible to define further requirements for NR repeaters. However, in case of UL the current agreement is to identify two classes, but suggests to consider using the UE power classes. </w:t>
      </w:r>
      <w:r w:rsidR="004E2686">
        <w:rPr>
          <w:rFonts w:eastAsia="Batang"/>
          <w:lang w:val="en-US" w:eastAsia="ko-KR"/>
        </w:rPr>
        <w:t>The BS and IAB specs are defined mainly for the declared BS power levels, thus it may require to further investigate how closely we could follow the existing BS specs for defining the UL requirements of the NR repeaters</w:t>
      </w:r>
    </w:p>
    <w:p w14:paraId="646E6D83" w14:textId="79F928F7" w:rsidR="004E2686" w:rsidRPr="004E2686" w:rsidRDefault="004E2686" w:rsidP="004E2686">
      <w:pPr>
        <w:pStyle w:val="Caption"/>
        <w:rPr>
          <w:rFonts w:eastAsia="Batang"/>
          <w:i/>
          <w:iCs/>
          <w:lang w:val="en-US" w:eastAsia="ko-KR"/>
        </w:rPr>
      </w:pPr>
      <w:bookmarkStart w:id="3" w:name="_Ref84966470"/>
      <w:r w:rsidRPr="004E2686">
        <w:rPr>
          <w:i/>
          <w:iCs/>
        </w:rPr>
        <w:t xml:space="preserve">Observation </w:t>
      </w:r>
      <w:r w:rsidRPr="004E2686">
        <w:rPr>
          <w:i/>
          <w:iCs/>
        </w:rPr>
        <w:fldChar w:fldCharType="begin"/>
      </w:r>
      <w:r w:rsidRPr="004E2686">
        <w:rPr>
          <w:i/>
          <w:iCs/>
        </w:rPr>
        <w:instrText xml:space="preserve"> SEQ Observation \* ARABIC </w:instrText>
      </w:r>
      <w:r w:rsidRPr="004E2686">
        <w:rPr>
          <w:i/>
          <w:iCs/>
        </w:rPr>
        <w:fldChar w:fldCharType="separate"/>
      </w:r>
      <w:r w:rsidRPr="004E2686">
        <w:rPr>
          <w:i/>
          <w:iCs/>
          <w:noProof/>
        </w:rPr>
        <w:t>1</w:t>
      </w:r>
      <w:r w:rsidRPr="004E2686">
        <w:rPr>
          <w:i/>
          <w:iCs/>
        </w:rPr>
        <w:fldChar w:fldCharType="end"/>
      </w:r>
      <w:r w:rsidRPr="004E2686">
        <w:rPr>
          <w:i/>
          <w:iCs/>
        </w:rPr>
        <w:t>: For the downlink of NR repeaters, we may closely follow the BS specification to define the RF requirements. In case of uplink, further investigations may be needed to evaluate how closely we could follow the BS specifications, if the repeater power classes are defined as the UE power classes.</w:t>
      </w:r>
      <w:bookmarkEnd w:id="3"/>
      <w:r w:rsidRPr="004E2686">
        <w:rPr>
          <w:i/>
          <w:iCs/>
        </w:rPr>
        <w:t xml:space="preserve"> </w:t>
      </w:r>
    </w:p>
    <w:p w14:paraId="4F129C91" w14:textId="69E0A95E" w:rsidR="007E20B3" w:rsidRDefault="007E20B3" w:rsidP="00CA20E7">
      <w:pPr>
        <w:tabs>
          <w:tab w:val="left" w:pos="7935"/>
        </w:tabs>
        <w:rPr>
          <w:rFonts w:eastAsia="Batang"/>
          <w:lang w:eastAsia="ko-KR"/>
        </w:rPr>
      </w:pPr>
    </w:p>
    <w:p w14:paraId="342EEDD3" w14:textId="581FD346" w:rsidR="001047B6" w:rsidRDefault="00355BBB" w:rsidP="008A183A">
      <w:pPr>
        <w:pStyle w:val="Heading2"/>
        <w:rPr>
          <w:rFonts w:eastAsia="Batang"/>
          <w:lang w:eastAsia="ko-KR"/>
        </w:rPr>
      </w:pPr>
      <w:bookmarkStart w:id="4" w:name="_Hlk75855238"/>
      <w:r>
        <w:rPr>
          <w:rFonts w:eastAsia="Batang"/>
          <w:lang w:eastAsia="ko-KR"/>
        </w:rPr>
        <w:t xml:space="preserve">2.1. </w:t>
      </w:r>
      <w:r w:rsidR="00D815D0">
        <w:rPr>
          <w:rFonts w:eastAsia="Batang"/>
          <w:lang w:eastAsia="ko-KR"/>
        </w:rPr>
        <w:t>DL (Access) FR1</w:t>
      </w:r>
    </w:p>
    <w:bookmarkEnd w:id="4"/>
    <w:p w14:paraId="59148BAE" w14:textId="7EB14DE2" w:rsidR="004645FF" w:rsidRPr="004645FF" w:rsidRDefault="007E20B3" w:rsidP="00CA20E7">
      <w:pPr>
        <w:tabs>
          <w:tab w:val="left" w:pos="7935"/>
        </w:tabs>
        <w:rPr>
          <w:rFonts w:eastAsia="Batang"/>
          <w:color w:val="FF0000"/>
          <w:lang w:eastAsia="ko-KR"/>
        </w:rPr>
      </w:pPr>
      <w:r>
        <w:rPr>
          <w:rFonts w:eastAsia="Batang"/>
          <w:lang w:eastAsia="ko-KR"/>
        </w:rPr>
        <w:t>In case of DL</w:t>
      </w:r>
      <w:r w:rsidR="00786266">
        <w:rPr>
          <w:rFonts w:eastAsia="Batang"/>
          <w:lang w:eastAsia="ko-KR"/>
        </w:rPr>
        <w:t xml:space="preserve"> (i.e., access link)</w:t>
      </w:r>
      <w:r>
        <w:rPr>
          <w:rFonts w:eastAsia="Batang"/>
          <w:lang w:eastAsia="ko-KR"/>
        </w:rPr>
        <w:t xml:space="preserve"> FR1</w:t>
      </w:r>
      <w:r w:rsidR="00786266">
        <w:rPr>
          <w:rFonts w:eastAsia="Batang"/>
          <w:lang w:eastAsia="ko-KR"/>
        </w:rPr>
        <w:t xml:space="preserve">, </w:t>
      </w:r>
      <w:r w:rsidR="004645FF">
        <w:rPr>
          <w:rFonts w:eastAsia="Batang"/>
          <w:lang w:eastAsia="ko-KR"/>
        </w:rPr>
        <w:t xml:space="preserve">we think that the current agreement is meaningful one as a starting point. As we proceed with the task, we may be able to foresee whether we really need all these </w:t>
      </w:r>
      <w:r w:rsidR="004645FF" w:rsidRPr="004645FF">
        <w:rPr>
          <w:rFonts w:eastAsia="Batang"/>
          <w:lang w:eastAsia="ko-KR"/>
        </w:rPr>
        <w:t>class or not. Accordingly, we may still be able to select a subset of these classes, and define the RF requirements for the</w:t>
      </w:r>
      <w:r w:rsidR="004645FF">
        <w:rPr>
          <w:rFonts w:eastAsia="Batang"/>
          <w:lang w:eastAsia="ko-KR"/>
        </w:rPr>
        <w:t xml:space="preserve"> NR</w:t>
      </w:r>
      <w:r w:rsidR="004645FF" w:rsidRPr="004645FF">
        <w:rPr>
          <w:rFonts w:eastAsia="Batang"/>
          <w:lang w:eastAsia="ko-KR"/>
        </w:rPr>
        <w:t xml:space="preserve"> repeaters.</w:t>
      </w:r>
      <w:r w:rsidR="004645FF">
        <w:rPr>
          <w:rFonts w:eastAsia="Batang"/>
          <w:color w:val="FF0000"/>
          <w:lang w:eastAsia="ko-KR"/>
        </w:rPr>
        <w:t xml:space="preserve"> </w:t>
      </w:r>
    </w:p>
    <w:p w14:paraId="1C51CE60" w14:textId="0AF7EE7A" w:rsidR="001F0AE3" w:rsidRDefault="004645FF" w:rsidP="00CA20E7">
      <w:pPr>
        <w:tabs>
          <w:tab w:val="left" w:pos="7935"/>
        </w:tabs>
        <w:rPr>
          <w:rFonts w:eastAsia="Batang"/>
          <w:lang w:eastAsia="ko-KR"/>
        </w:rPr>
      </w:pPr>
      <w:r w:rsidRPr="7C3A5865">
        <w:rPr>
          <w:rFonts w:eastAsia="Batang"/>
          <w:lang w:eastAsia="ko-KR"/>
        </w:rPr>
        <w:t xml:space="preserve">For home classes, we have not seen any </w:t>
      </w:r>
      <w:r w:rsidR="001F0AE3" w:rsidRPr="7C3A5865">
        <w:rPr>
          <w:rFonts w:eastAsia="Batang"/>
          <w:lang w:eastAsia="ko-KR"/>
        </w:rPr>
        <w:t>reasonable</w:t>
      </w:r>
      <w:r w:rsidRPr="7C3A5865">
        <w:rPr>
          <w:rFonts w:eastAsia="Batang"/>
          <w:lang w:eastAsia="ko-KR"/>
        </w:rPr>
        <w:t xml:space="preserve"> requirement for introducing it to the NR repeaters. We understand that there could be certain </w:t>
      </w:r>
      <w:r w:rsidR="00240F48" w:rsidRPr="7C3A5865">
        <w:rPr>
          <w:rFonts w:eastAsia="Batang"/>
          <w:lang w:eastAsia="ko-KR"/>
        </w:rPr>
        <w:t xml:space="preserve">unplanned </w:t>
      </w:r>
      <w:r w:rsidRPr="7C3A5865">
        <w:rPr>
          <w:rFonts w:eastAsia="Batang"/>
          <w:lang w:eastAsia="ko-KR"/>
        </w:rPr>
        <w:t>repeater deployments</w:t>
      </w:r>
      <w:r w:rsidR="00240F48" w:rsidRPr="7C3A5865">
        <w:rPr>
          <w:rFonts w:eastAsia="Batang"/>
          <w:lang w:eastAsia="ko-KR"/>
        </w:rPr>
        <w:t xml:space="preserve"> (e.g., done by the end users) in certain areas, including indoor deployments</w:t>
      </w:r>
      <w:r w:rsidR="001F0AE3" w:rsidRPr="7C3A5865">
        <w:rPr>
          <w:rFonts w:eastAsia="Batang"/>
          <w:lang w:eastAsia="ko-KR"/>
        </w:rPr>
        <w:t xml:space="preserve"> (to obtain a smaller coverage)</w:t>
      </w:r>
      <w:r w:rsidR="00240F48" w:rsidRPr="7C3A5865">
        <w:rPr>
          <w:rFonts w:eastAsia="Batang"/>
          <w:lang w:eastAsia="ko-KR"/>
        </w:rPr>
        <w:t xml:space="preserve">. </w:t>
      </w:r>
      <w:r w:rsidR="001F0AE3" w:rsidRPr="7C3A5865">
        <w:rPr>
          <w:rFonts w:eastAsia="Batang"/>
          <w:lang w:eastAsia="ko-KR"/>
        </w:rPr>
        <w:t>But such a smaller coverage can be obtained by using the LA repeater class</w:t>
      </w:r>
      <w:r w:rsidR="65B7F726" w:rsidRPr="7C3A5865">
        <w:rPr>
          <w:rFonts w:eastAsia="Batang"/>
          <w:lang w:eastAsia="ko-KR"/>
        </w:rPr>
        <w:t xml:space="preserve"> with low enough output power</w:t>
      </w:r>
      <w:r w:rsidR="74A8EE4F" w:rsidRPr="7C3A5865">
        <w:rPr>
          <w:rFonts w:eastAsia="Batang"/>
          <w:lang w:eastAsia="ko-KR"/>
        </w:rPr>
        <w:t>, as repeater output power can be declared by manufacturer.</w:t>
      </w:r>
      <w:r w:rsidR="001F0AE3" w:rsidRPr="7C3A5865">
        <w:rPr>
          <w:rFonts w:eastAsia="Batang"/>
          <w:lang w:eastAsia="ko-KR"/>
        </w:rPr>
        <w:t xml:space="preserve"> </w:t>
      </w:r>
      <w:r w:rsidR="00FC7041" w:rsidRPr="7C3A5865">
        <w:rPr>
          <w:rFonts w:eastAsia="Batang"/>
          <w:lang w:eastAsia="ko-KR"/>
        </w:rPr>
        <w:t>Then, by adhering to the LA class related RF requirements would help to control the interference as well.</w:t>
      </w:r>
    </w:p>
    <w:p w14:paraId="615D20B7" w14:textId="23AA6AD7" w:rsidR="00933699" w:rsidRDefault="00933699" w:rsidP="00933699">
      <w:pPr>
        <w:pStyle w:val="Heading2"/>
        <w:rPr>
          <w:rFonts w:eastAsia="Batang"/>
          <w:lang w:eastAsia="ko-KR"/>
        </w:rPr>
      </w:pPr>
      <w:r>
        <w:rPr>
          <w:rFonts w:eastAsia="Batang"/>
          <w:lang w:eastAsia="ko-KR"/>
        </w:rPr>
        <w:t>2.</w:t>
      </w:r>
      <w:r w:rsidR="00600BA1">
        <w:rPr>
          <w:rFonts w:eastAsia="Batang"/>
          <w:lang w:eastAsia="ko-KR"/>
        </w:rPr>
        <w:t>2</w:t>
      </w:r>
      <w:r>
        <w:rPr>
          <w:rFonts w:eastAsia="Batang"/>
          <w:lang w:eastAsia="ko-KR"/>
        </w:rPr>
        <w:t>. DL (Access) FR</w:t>
      </w:r>
      <w:r w:rsidR="00B0267B">
        <w:rPr>
          <w:rFonts w:eastAsia="Batang"/>
          <w:lang w:eastAsia="ko-KR"/>
        </w:rPr>
        <w:t>2</w:t>
      </w:r>
    </w:p>
    <w:p w14:paraId="1031D609" w14:textId="6FFEF0F1" w:rsidR="00FC7041" w:rsidRDefault="00933699" w:rsidP="00933699">
      <w:pPr>
        <w:tabs>
          <w:tab w:val="left" w:pos="7935"/>
        </w:tabs>
        <w:rPr>
          <w:rFonts w:eastAsia="Batang"/>
          <w:lang w:eastAsia="ko-KR"/>
        </w:rPr>
      </w:pPr>
      <w:r>
        <w:rPr>
          <w:rFonts w:eastAsia="Batang"/>
          <w:lang w:eastAsia="ko-KR"/>
        </w:rPr>
        <w:t xml:space="preserve">In case of DL </w:t>
      </w:r>
      <w:r w:rsidR="00B0267B">
        <w:rPr>
          <w:rFonts w:eastAsia="Batang"/>
          <w:lang w:eastAsia="ko-KR"/>
        </w:rPr>
        <w:t xml:space="preserve">FR2, </w:t>
      </w:r>
      <w:r w:rsidR="00FC7041">
        <w:rPr>
          <w:rFonts w:eastAsia="Batang"/>
          <w:lang w:eastAsia="ko-KR"/>
        </w:rPr>
        <w:t xml:space="preserve">the WA, MR, and LA classes have been agreed as a starting point. Then, it remains to further investigate whether some of these classes can be merged if there </w:t>
      </w:r>
      <w:r w:rsidR="00C535B3">
        <w:rPr>
          <w:rFonts w:eastAsia="Batang"/>
          <w:lang w:eastAsia="ko-KR"/>
        </w:rPr>
        <w:t>are</w:t>
      </w:r>
      <w:r w:rsidR="00FC7041">
        <w:rPr>
          <w:rFonts w:eastAsia="Batang"/>
          <w:lang w:eastAsia="ko-KR"/>
        </w:rPr>
        <w:t xml:space="preserve"> no differences in these classes in terms of the RF requirements. </w:t>
      </w:r>
      <w:r w:rsidR="00C535B3">
        <w:rPr>
          <w:rFonts w:eastAsia="Batang"/>
          <w:lang w:eastAsia="ko-KR"/>
        </w:rPr>
        <w:t xml:space="preserve">First, we agree that for downlink WA, MR, and LA classes can be used for NR repeaters as well. </w:t>
      </w:r>
    </w:p>
    <w:p w14:paraId="766149B6" w14:textId="77777777" w:rsidR="00307719" w:rsidRDefault="007B228C" w:rsidP="00933699">
      <w:pPr>
        <w:tabs>
          <w:tab w:val="left" w:pos="7935"/>
        </w:tabs>
        <w:rPr>
          <w:rFonts w:eastAsia="Batang"/>
          <w:lang w:eastAsia="ko-KR"/>
        </w:rPr>
      </w:pPr>
      <w:r>
        <w:rPr>
          <w:rFonts w:eastAsia="Batang"/>
          <w:lang w:eastAsia="ko-KR"/>
        </w:rPr>
        <w:t>Recall that the a</w:t>
      </w:r>
      <w:r w:rsidR="00C535B3">
        <w:rPr>
          <w:rFonts w:eastAsia="Batang"/>
          <w:lang w:eastAsia="ko-KR"/>
        </w:rPr>
        <w:t>greed type for FR2 is type 2-O</w:t>
      </w:r>
      <w:r>
        <w:rPr>
          <w:rFonts w:eastAsia="Batang"/>
          <w:lang w:eastAsia="ko-KR"/>
        </w:rPr>
        <w:t xml:space="preserve"> </w:t>
      </w:r>
      <w:r>
        <w:rPr>
          <w:rFonts w:eastAsia="Batang"/>
          <w:lang w:eastAsia="ko-KR"/>
        </w:rPr>
        <w:fldChar w:fldCharType="begin"/>
      </w:r>
      <w:r>
        <w:rPr>
          <w:rFonts w:eastAsia="Batang"/>
          <w:lang w:eastAsia="ko-KR"/>
        </w:rPr>
        <w:instrText xml:space="preserve"> REF _Ref75814441 \n \h </w:instrText>
      </w:r>
      <w:r>
        <w:rPr>
          <w:rFonts w:eastAsia="Batang"/>
          <w:lang w:eastAsia="ko-KR"/>
        </w:rPr>
      </w:r>
      <w:r>
        <w:rPr>
          <w:rFonts w:eastAsia="Batang"/>
          <w:lang w:eastAsia="ko-KR"/>
        </w:rPr>
        <w:fldChar w:fldCharType="separate"/>
      </w:r>
      <w:r>
        <w:rPr>
          <w:rFonts w:eastAsia="Batang"/>
          <w:lang w:eastAsia="ko-KR"/>
        </w:rPr>
        <w:t>[2]</w:t>
      </w:r>
      <w:r>
        <w:rPr>
          <w:rFonts w:eastAsia="Batang"/>
          <w:lang w:eastAsia="ko-KR"/>
        </w:rPr>
        <w:fldChar w:fldCharType="end"/>
      </w:r>
      <w:r>
        <w:rPr>
          <w:rFonts w:eastAsia="Batang"/>
          <w:lang w:eastAsia="ko-KR"/>
        </w:rPr>
        <w:t>. We have noted in the IAB specification Sec. 9.7.3 where the OTA ACLR requirements are defined depending on the IAB class</w:t>
      </w:r>
      <w:r w:rsidR="00AC54A0">
        <w:rPr>
          <w:rFonts w:eastAsia="Batang"/>
          <w:lang w:eastAsia="ko-KR"/>
        </w:rPr>
        <w:t xml:space="preserve">. More specifically, for IAB-DU type 2-O the ACLR limits are defined in Table 9.7.3.3-1 and absolute ACLR limits are defined in Table 9.7.3.3-2, and few more requirements are also defined in the following tables in the specification. </w:t>
      </w:r>
      <w:r w:rsidR="00307719">
        <w:rPr>
          <w:rFonts w:eastAsia="Batang"/>
          <w:lang w:eastAsia="ko-KR"/>
        </w:rPr>
        <w:t>We can see similar observation i</w:t>
      </w:r>
      <w:r w:rsidR="00AC54A0">
        <w:rPr>
          <w:rFonts w:eastAsia="Batang"/>
          <w:lang w:eastAsia="ko-KR"/>
        </w:rPr>
        <w:t xml:space="preserve">n case of operating band unwanted emissions </w:t>
      </w:r>
      <w:r w:rsidR="00307719">
        <w:rPr>
          <w:rFonts w:eastAsia="Batang"/>
          <w:lang w:eastAsia="ko-KR"/>
        </w:rPr>
        <w:t>as well.</w:t>
      </w:r>
    </w:p>
    <w:p w14:paraId="317E2F4F" w14:textId="33B8B6F7" w:rsidR="00FC7041" w:rsidRPr="00307719" w:rsidRDefault="00307719" w:rsidP="00933699">
      <w:pPr>
        <w:tabs>
          <w:tab w:val="left" w:pos="7935"/>
        </w:tabs>
        <w:rPr>
          <w:rFonts w:eastAsia="Batang"/>
          <w:b/>
          <w:bCs/>
          <w:lang w:eastAsia="ko-KR"/>
        </w:rPr>
      </w:pPr>
      <w:bookmarkStart w:id="5" w:name="_Hlk75869235"/>
      <w:bookmarkStart w:id="6" w:name="_Ref75899335"/>
      <w:r w:rsidRPr="00307719">
        <w:rPr>
          <w:b/>
          <w:bCs/>
          <w:i/>
          <w:iCs/>
        </w:rPr>
        <w:t xml:space="preserve">Observation </w:t>
      </w:r>
      <w:r w:rsidRPr="00307719">
        <w:rPr>
          <w:b/>
          <w:bCs/>
          <w:i/>
          <w:iCs/>
        </w:rPr>
        <w:fldChar w:fldCharType="begin"/>
      </w:r>
      <w:r w:rsidRPr="00307719">
        <w:rPr>
          <w:b/>
          <w:bCs/>
          <w:i/>
          <w:iCs/>
        </w:rPr>
        <w:instrText xml:space="preserve"> SEQ Observation \* ARABIC </w:instrText>
      </w:r>
      <w:r w:rsidRPr="00307719">
        <w:rPr>
          <w:b/>
          <w:bCs/>
          <w:i/>
          <w:iCs/>
        </w:rPr>
        <w:fldChar w:fldCharType="separate"/>
      </w:r>
      <w:r>
        <w:rPr>
          <w:b/>
          <w:bCs/>
          <w:i/>
          <w:iCs/>
          <w:noProof/>
        </w:rPr>
        <w:t>2</w:t>
      </w:r>
      <w:r w:rsidRPr="00307719">
        <w:rPr>
          <w:b/>
          <w:bCs/>
          <w:i/>
          <w:iCs/>
        </w:rPr>
        <w:fldChar w:fldCharType="end"/>
      </w:r>
      <w:r w:rsidRPr="00307719">
        <w:rPr>
          <w:b/>
          <w:bCs/>
          <w:i/>
          <w:iCs/>
        </w:rPr>
        <w:t xml:space="preserve">: </w:t>
      </w:r>
      <w:bookmarkEnd w:id="5"/>
      <w:r>
        <w:rPr>
          <w:b/>
          <w:bCs/>
          <w:i/>
          <w:iCs/>
        </w:rPr>
        <w:t>For IAB-DU Type 2-O, the RF requirements (e.g., ACLR and absolute ACLR limits) are defined based on the IAB-DU class</w:t>
      </w:r>
      <w:r w:rsidRPr="00307719">
        <w:rPr>
          <w:b/>
          <w:bCs/>
          <w:i/>
          <w:iCs/>
        </w:rPr>
        <w:t>.</w:t>
      </w:r>
      <w:bookmarkEnd w:id="6"/>
      <w:r w:rsidR="00AC54A0" w:rsidRPr="00307719">
        <w:rPr>
          <w:rFonts w:eastAsia="Batang"/>
          <w:b/>
          <w:bCs/>
          <w:lang w:eastAsia="ko-KR"/>
        </w:rPr>
        <w:t xml:space="preserve"> </w:t>
      </w:r>
    </w:p>
    <w:p w14:paraId="4715E87E" w14:textId="58510E62" w:rsidR="00307719" w:rsidRDefault="00307719" w:rsidP="00933699">
      <w:pPr>
        <w:tabs>
          <w:tab w:val="left" w:pos="7935"/>
        </w:tabs>
        <w:rPr>
          <w:rFonts w:eastAsia="Batang"/>
          <w:lang w:eastAsia="ko-KR"/>
        </w:rPr>
      </w:pPr>
      <w:r>
        <w:rPr>
          <w:rFonts w:eastAsia="Batang"/>
          <w:lang w:eastAsia="ko-KR"/>
        </w:rPr>
        <w:t xml:space="preserve">Hence, it makes sense to have separate classes, i.e., WA, MR, and LA for NR repeaters as a starting point. </w:t>
      </w:r>
      <w:r w:rsidR="00BC7760">
        <w:rPr>
          <w:rFonts w:eastAsia="Batang"/>
          <w:lang w:eastAsia="ko-KR"/>
        </w:rPr>
        <w:t xml:space="preserve">Note that WA and LA classes would be needed due to their </w:t>
      </w:r>
      <w:r w:rsidR="00BB4FDE">
        <w:rPr>
          <w:rFonts w:eastAsia="Batang"/>
          <w:lang w:eastAsia="ko-KR"/>
        </w:rPr>
        <w:t>unique</w:t>
      </w:r>
      <w:r w:rsidR="00BC7760">
        <w:rPr>
          <w:rFonts w:eastAsia="Batang"/>
          <w:lang w:eastAsia="ko-KR"/>
        </w:rPr>
        <w:t xml:space="preserve"> deployment </w:t>
      </w:r>
      <w:r w:rsidR="00BB4FDE">
        <w:rPr>
          <w:rFonts w:eastAsia="Batang"/>
          <w:lang w:eastAsia="ko-KR"/>
        </w:rPr>
        <w:t>scenarios</w:t>
      </w:r>
      <w:r w:rsidR="00BC7760">
        <w:rPr>
          <w:rFonts w:eastAsia="Batang"/>
          <w:lang w:eastAsia="ko-KR"/>
        </w:rPr>
        <w:t xml:space="preserve">. </w:t>
      </w:r>
      <w:r w:rsidR="00BB4FDE">
        <w:rPr>
          <w:rFonts w:eastAsia="Batang"/>
          <w:lang w:eastAsia="ko-KR"/>
        </w:rPr>
        <w:t xml:space="preserve">Furthermore, </w:t>
      </w:r>
      <w:r w:rsidR="009C2E70">
        <w:rPr>
          <w:rFonts w:eastAsia="Batang"/>
          <w:lang w:eastAsia="ko-KR"/>
        </w:rPr>
        <w:t xml:space="preserve">for Rel.18 investigations, outdoor-to-indoor scenario has been agreed to be considered, and hence LA class would be an essential one. </w:t>
      </w:r>
      <w:r w:rsidR="00BB4FDE">
        <w:rPr>
          <w:rFonts w:eastAsia="Batang"/>
          <w:lang w:eastAsia="ko-KR"/>
        </w:rPr>
        <w:t xml:space="preserve">Hence, we believe that if at some point some classes are merged, it is meaningful to have WA and LA classes. </w:t>
      </w:r>
    </w:p>
    <w:p w14:paraId="4163DEA3" w14:textId="0DFC8089" w:rsidR="00307719" w:rsidRDefault="00307719" w:rsidP="00933699">
      <w:pPr>
        <w:tabs>
          <w:tab w:val="left" w:pos="7935"/>
        </w:tabs>
        <w:rPr>
          <w:rFonts w:eastAsia="Batang"/>
          <w:lang w:eastAsia="ko-KR"/>
        </w:rPr>
      </w:pPr>
      <w:bookmarkStart w:id="7" w:name="_Ref84966485"/>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1</w:t>
      </w:r>
      <w:r w:rsidRPr="004174E8">
        <w:rPr>
          <w:b/>
          <w:bCs/>
          <w:i/>
          <w:iCs/>
        </w:rPr>
        <w:fldChar w:fldCharType="end"/>
      </w:r>
      <w:r w:rsidRPr="004174E8">
        <w:rPr>
          <w:b/>
          <w:bCs/>
          <w:i/>
          <w:iCs/>
        </w:rPr>
        <w:t xml:space="preserve">: </w:t>
      </w:r>
      <w:bookmarkEnd w:id="7"/>
      <w:r w:rsidR="009C2E70" w:rsidRPr="009C2E70">
        <w:rPr>
          <w:b/>
          <w:bCs/>
          <w:i/>
          <w:iCs/>
        </w:rPr>
        <w:t xml:space="preserve">LA and WA class shall be kept separate in case </w:t>
      </w:r>
      <w:r w:rsidR="009C2E70">
        <w:rPr>
          <w:b/>
          <w:bCs/>
          <w:i/>
          <w:iCs/>
        </w:rPr>
        <w:t xml:space="preserve">if the </w:t>
      </w:r>
      <w:r w:rsidR="009C2E70" w:rsidRPr="009C2E70">
        <w:rPr>
          <w:b/>
          <w:bCs/>
          <w:i/>
          <w:iCs/>
        </w:rPr>
        <w:t xml:space="preserve">repeater classes are </w:t>
      </w:r>
      <w:r w:rsidR="009C2E70">
        <w:rPr>
          <w:b/>
          <w:bCs/>
          <w:i/>
          <w:iCs/>
        </w:rPr>
        <w:t xml:space="preserve">to be </w:t>
      </w:r>
      <w:r w:rsidR="009C2E70" w:rsidRPr="009C2E70">
        <w:rPr>
          <w:b/>
          <w:bCs/>
          <w:i/>
          <w:iCs/>
        </w:rPr>
        <w:t>merged at some point</w:t>
      </w:r>
      <w:r w:rsidR="009C2E70">
        <w:rPr>
          <w:b/>
          <w:bCs/>
          <w:i/>
          <w:iCs/>
        </w:rPr>
        <w:t>.</w:t>
      </w:r>
    </w:p>
    <w:p w14:paraId="431C68A8" w14:textId="4559157C" w:rsidR="005207DD" w:rsidRDefault="005207DD" w:rsidP="005207DD">
      <w:pPr>
        <w:tabs>
          <w:tab w:val="left" w:pos="7935"/>
        </w:tabs>
        <w:rPr>
          <w:b/>
          <w:bCs/>
          <w:i/>
          <w:iCs/>
        </w:rPr>
      </w:pPr>
    </w:p>
    <w:p w14:paraId="559E599B" w14:textId="24729D48" w:rsidR="00600BA1" w:rsidRDefault="00600BA1" w:rsidP="00600BA1">
      <w:pPr>
        <w:pStyle w:val="Heading2"/>
        <w:rPr>
          <w:rFonts w:eastAsia="Batang"/>
          <w:lang w:eastAsia="ko-KR"/>
        </w:rPr>
      </w:pPr>
      <w:r>
        <w:rPr>
          <w:rFonts w:eastAsia="Batang"/>
          <w:lang w:eastAsia="ko-KR"/>
        </w:rPr>
        <w:lastRenderedPageBreak/>
        <w:t>2.3. UL (Backhaul) FR1</w:t>
      </w:r>
      <w:r w:rsidR="00771241">
        <w:rPr>
          <w:rFonts w:eastAsia="Batang"/>
          <w:lang w:eastAsia="ko-KR"/>
        </w:rPr>
        <w:t xml:space="preserve"> &amp; FR2</w:t>
      </w:r>
    </w:p>
    <w:p w14:paraId="2FF6DDA4" w14:textId="277DAF2B" w:rsidR="00E02DA2" w:rsidRDefault="00D26F80" w:rsidP="00CA20E7">
      <w:pPr>
        <w:tabs>
          <w:tab w:val="left" w:pos="7935"/>
        </w:tabs>
        <w:rPr>
          <w:rFonts w:eastAsia="Batang"/>
          <w:lang w:eastAsia="ko-KR"/>
        </w:rPr>
      </w:pPr>
      <w:r>
        <w:rPr>
          <w:rFonts w:eastAsia="Batang"/>
          <w:lang w:eastAsia="ko-KR"/>
        </w:rPr>
        <w:t>Repeater deployment</w:t>
      </w:r>
      <w:r w:rsidR="00291FD1">
        <w:rPr>
          <w:rFonts w:eastAsia="Batang"/>
          <w:lang w:eastAsia="ko-KR"/>
        </w:rPr>
        <w:t>s</w:t>
      </w:r>
      <w:r>
        <w:rPr>
          <w:rFonts w:eastAsia="Batang"/>
          <w:lang w:eastAsia="ko-KR"/>
        </w:rPr>
        <w:t xml:space="preserve"> should be carefully planned to maximize the performance</w:t>
      </w:r>
      <w:r w:rsidR="00E70D28">
        <w:rPr>
          <w:rFonts w:eastAsia="Batang"/>
          <w:lang w:eastAsia="ko-KR"/>
        </w:rPr>
        <w:t xml:space="preserve"> and minimize unwanted interference</w:t>
      </w:r>
      <w:r>
        <w:rPr>
          <w:rFonts w:eastAsia="Batang"/>
          <w:lang w:eastAsia="ko-KR"/>
        </w:rPr>
        <w:t xml:space="preserve">. If repeater is too close to the BS (i.e., the access link distance is large), then access link signal strength is low, and would degrade the performance. On the other hand, the repeater cannot be too far from the BS either so that the backhaul SNR becomes a limiting factor. The access and backhaul antenna gains can be carefully selected to achieve the required performance in these links. This implies that </w:t>
      </w:r>
      <w:r w:rsidR="00B13587">
        <w:rPr>
          <w:rFonts w:eastAsia="Batang"/>
          <w:lang w:eastAsia="ko-KR"/>
        </w:rPr>
        <w:t xml:space="preserve">having decided the </w:t>
      </w:r>
      <w:r w:rsidR="00B614F6">
        <w:rPr>
          <w:rFonts w:eastAsia="Batang"/>
          <w:lang w:eastAsia="ko-KR"/>
        </w:rPr>
        <w:t>feasi</w:t>
      </w:r>
      <w:r w:rsidR="00973449">
        <w:rPr>
          <w:rFonts w:eastAsia="Batang"/>
          <w:lang w:eastAsia="ko-KR"/>
        </w:rPr>
        <w:t>ble</w:t>
      </w:r>
      <w:r w:rsidR="00B13587">
        <w:rPr>
          <w:rFonts w:eastAsia="Batang"/>
          <w:lang w:eastAsia="ko-KR"/>
        </w:rPr>
        <w:t xml:space="preserve"> DL classes for FR1 and FR2, </w:t>
      </w:r>
      <w:r w:rsidR="00390DAB">
        <w:rPr>
          <w:rFonts w:eastAsia="Batang"/>
          <w:lang w:eastAsia="ko-KR"/>
        </w:rPr>
        <w:t xml:space="preserve">the selection of UL classes for FR1 and FR2 may depend on the selection of </w:t>
      </w:r>
      <w:r w:rsidR="00291FD1">
        <w:rPr>
          <w:rFonts w:eastAsia="Batang"/>
          <w:lang w:eastAsia="ko-KR"/>
        </w:rPr>
        <w:t xml:space="preserve">the </w:t>
      </w:r>
      <w:r w:rsidR="00390DAB">
        <w:rPr>
          <w:rFonts w:eastAsia="Batang"/>
          <w:lang w:eastAsia="ko-KR"/>
        </w:rPr>
        <w:t>DL classes.</w:t>
      </w:r>
    </w:p>
    <w:p w14:paraId="1BB5C177" w14:textId="4BB94B53" w:rsidR="00BB4FDE" w:rsidRDefault="00BB4FDE" w:rsidP="00CA20E7">
      <w:pPr>
        <w:tabs>
          <w:tab w:val="left" w:pos="7935"/>
        </w:tabs>
        <w:rPr>
          <w:rFonts w:eastAsia="Batang"/>
          <w:lang w:eastAsia="ko-KR"/>
        </w:rPr>
      </w:pPr>
      <w:r w:rsidRPr="00BB4FDE">
        <w:rPr>
          <w:rFonts w:eastAsia="Batang"/>
          <w:lang w:eastAsia="ko-KR"/>
        </w:rPr>
        <w:t>The UL class selection for FR1 and FR2 could be dependent on what classes have been selected for the DL FR1 and FR2, respectively. Since, all three classes have been selected for FR1 DL, there is more freedom to choose the suitable two classes for FR1 UL. For the FR2 DL, if all three classes are selected, we have the flexibility of selecting suitable FR2 UL classes. In case only two classes are selected for FR2 DL, we have to carefully select the suitable UL classes to match with the selected DL classes.</w:t>
      </w:r>
    </w:p>
    <w:p w14:paraId="432A1BF9" w14:textId="0204DFD9" w:rsidR="00E04848" w:rsidRDefault="00E04848" w:rsidP="00E04848">
      <w:pPr>
        <w:pStyle w:val="Caption"/>
        <w:spacing w:before="0"/>
        <w:rPr>
          <w:i/>
          <w:iCs/>
        </w:rPr>
      </w:pPr>
      <w:bookmarkStart w:id="8" w:name="_Ref75980930"/>
      <w:r w:rsidRPr="004174E8">
        <w:rPr>
          <w:i/>
          <w:iCs/>
        </w:rPr>
        <w:t xml:space="preserve">Observation </w:t>
      </w:r>
      <w:r w:rsidRPr="004174E8">
        <w:rPr>
          <w:i/>
          <w:iCs/>
        </w:rPr>
        <w:fldChar w:fldCharType="begin"/>
      </w:r>
      <w:r w:rsidRPr="004174E8">
        <w:rPr>
          <w:i/>
          <w:iCs/>
        </w:rPr>
        <w:instrText xml:space="preserve"> SEQ Observation \* ARABIC </w:instrText>
      </w:r>
      <w:r w:rsidRPr="004174E8">
        <w:rPr>
          <w:i/>
          <w:iCs/>
        </w:rPr>
        <w:fldChar w:fldCharType="separate"/>
      </w:r>
      <w:r w:rsidR="00BB4FDE">
        <w:rPr>
          <w:i/>
          <w:iCs/>
          <w:noProof/>
        </w:rPr>
        <w:t>3</w:t>
      </w:r>
      <w:r w:rsidRPr="004174E8">
        <w:rPr>
          <w:i/>
          <w:iCs/>
        </w:rPr>
        <w:fldChar w:fldCharType="end"/>
      </w:r>
      <w:r w:rsidRPr="004174E8">
        <w:rPr>
          <w:i/>
          <w:iCs/>
        </w:rPr>
        <w:t xml:space="preserve">: </w:t>
      </w:r>
      <w:r>
        <w:rPr>
          <w:i/>
          <w:iCs/>
        </w:rPr>
        <w:t>There is no MR class for IAB-MT</w:t>
      </w:r>
      <w:r w:rsidR="00F56281">
        <w:rPr>
          <w:i/>
          <w:iCs/>
        </w:rPr>
        <w:t xml:space="preserve"> for both FR1 and </w:t>
      </w:r>
      <w:r w:rsidR="00F56281" w:rsidRPr="00456838">
        <w:rPr>
          <w:i/>
          <w:iCs/>
        </w:rPr>
        <w:t>FR2</w:t>
      </w:r>
      <w:r w:rsidR="00456838" w:rsidRPr="00456838">
        <w:rPr>
          <w:i/>
          <w:iCs/>
        </w:rPr>
        <w:t xml:space="preserve"> </w:t>
      </w:r>
      <w:r w:rsidR="00456838" w:rsidRPr="00456838">
        <w:rPr>
          <w:i/>
          <w:iCs/>
        </w:rPr>
        <w:fldChar w:fldCharType="begin"/>
      </w:r>
      <w:r w:rsidR="00456838" w:rsidRPr="00456838">
        <w:rPr>
          <w:i/>
          <w:iCs/>
        </w:rPr>
        <w:instrText xml:space="preserve"> REF _Ref75814441 \n \h  \* MERGEFORMAT </w:instrText>
      </w:r>
      <w:r w:rsidR="00456838" w:rsidRPr="00456838">
        <w:rPr>
          <w:i/>
          <w:iCs/>
        </w:rPr>
      </w:r>
      <w:r w:rsidR="00456838" w:rsidRPr="00456838">
        <w:rPr>
          <w:i/>
          <w:iCs/>
        </w:rPr>
        <w:fldChar w:fldCharType="separate"/>
      </w:r>
      <w:r w:rsidR="00456838" w:rsidRPr="00456838">
        <w:rPr>
          <w:i/>
          <w:iCs/>
        </w:rPr>
        <w:t>[3]</w:t>
      </w:r>
      <w:r w:rsidR="00456838" w:rsidRPr="00456838">
        <w:rPr>
          <w:i/>
          <w:iCs/>
        </w:rPr>
        <w:fldChar w:fldCharType="end"/>
      </w:r>
      <w:r>
        <w:rPr>
          <w:i/>
          <w:iCs/>
        </w:rPr>
        <w:t>.</w:t>
      </w:r>
      <w:bookmarkEnd w:id="8"/>
      <w:r>
        <w:rPr>
          <w:i/>
          <w:iCs/>
        </w:rPr>
        <w:t xml:space="preserve">  </w:t>
      </w:r>
    </w:p>
    <w:p w14:paraId="68719136" w14:textId="7A7B2C19" w:rsidR="005C22CB" w:rsidRDefault="005C22CB" w:rsidP="005C22CB">
      <w:pPr>
        <w:tabs>
          <w:tab w:val="left" w:pos="7935"/>
        </w:tabs>
        <w:rPr>
          <w:rFonts w:eastAsia="Batang"/>
          <w:lang w:eastAsia="ko-KR"/>
        </w:rPr>
      </w:pPr>
      <w:r>
        <w:rPr>
          <w:rFonts w:eastAsia="Batang"/>
          <w:lang w:eastAsia="ko-KR"/>
        </w:rPr>
        <w:t xml:space="preserve">For the </w:t>
      </w:r>
      <w:r w:rsidR="00C84D41">
        <w:rPr>
          <w:rFonts w:eastAsia="Batang"/>
          <w:lang w:eastAsia="ko-KR"/>
        </w:rPr>
        <w:t xml:space="preserve">FR1 </w:t>
      </w:r>
      <w:r>
        <w:rPr>
          <w:rFonts w:eastAsia="Batang"/>
          <w:lang w:eastAsia="ko-KR"/>
        </w:rPr>
        <w:t>UL (backhaul), it was agreed to have at least two classes as the baseline</w:t>
      </w:r>
      <w:r w:rsidR="00BD7FEC">
        <w:rPr>
          <w:rFonts w:eastAsia="Batang"/>
          <w:lang w:eastAsia="ko-KR"/>
        </w:rPr>
        <w:t xml:space="preserve">; </w:t>
      </w:r>
      <w:r w:rsidR="00BF77D6">
        <w:rPr>
          <w:rFonts w:eastAsia="Batang"/>
          <w:lang w:eastAsia="ko-KR"/>
        </w:rPr>
        <w:t xml:space="preserve">LA </w:t>
      </w:r>
      <w:r w:rsidR="00BD7FEC">
        <w:rPr>
          <w:rFonts w:eastAsia="Batang"/>
          <w:lang w:eastAsia="ko-KR"/>
        </w:rPr>
        <w:t>was</w:t>
      </w:r>
      <w:r w:rsidR="00BF77D6">
        <w:rPr>
          <w:rFonts w:eastAsia="Batang"/>
          <w:lang w:eastAsia="ko-KR"/>
        </w:rPr>
        <w:t xml:space="preserve"> one</w:t>
      </w:r>
      <w:r w:rsidR="00014E5B">
        <w:rPr>
          <w:rFonts w:eastAsia="Batang"/>
          <w:lang w:eastAsia="ko-KR"/>
        </w:rPr>
        <w:t xml:space="preserve"> of the</w:t>
      </w:r>
      <w:r w:rsidR="00BF77D6">
        <w:rPr>
          <w:rFonts w:eastAsia="Batang"/>
          <w:lang w:eastAsia="ko-KR"/>
        </w:rPr>
        <w:t xml:space="preserve"> selected class</w:t>
      </w:r>
      <w:r w:rsidR="00014E5B">
        <w:rPr>
          <w:rFonts w:eastAsia="Batang"/>
          <w:lang w:eastAsia="ko-KR"/>
        </w:rPr>
        <w:t>es</w:t>
      </w:r>
      <w:r w:rsidR="00BD7FEC">
        <w:rPr>
          <w:rFonts w:eastAsia="Batang"/>
          <w:lang w:eastAsia="ko-KR"/>
        </w:rPr>
        <w:t xml:space="preserve"> in </w:t>
      </w:r>
      <w:r w:rsidR="00E70D28" w:rsidRPr="00653729">
        <w:rPr>
          <w:rFonts w:eastAsia="Batang"/>
          <w:lang w:eastAsia="ko-KR"/>
        </w:rPr>
        <w:t>RAN4#</w:t>
      </w:r>
      <w:r w:rsidR="00BD7FEC" w:rsidRPr="00653729">
        <w:rPr>
          <w:rFonts w:eastAsia="Batang"/>
          <w:lang w:eastAsia="ko-KR"/>
        </w:rPr>
        <w:t>99-e</w:t>
      </w:r>
      <w:r w:rsidR="00B559A8">
        <w:rPr>
          <w:rFonts w:eastAsia="Batang"/>
          <w:lang w:eastAsia="ko-KR"/>
        </w:rPr>
        <w:t xml:space="preserve"> </w:t>
      </w:r>
      <w:r w:rsidR="00B559A8">
        <w:rPr>
          <w:rFonts w:eastAsia="Batang"/>
          <w:lang w:eastAsia="ko-KR"/>
        </w:rPr>
        <w:fldChar w:fldCharType="begin"/>
      </w:r>
      <w:r w:rsidR="00B559A8">
        <w:rPr>
          <w:rFonts w:eastAsia="Batang"/>
          <w:lang w:eastAsia="ko-KR"/>
        </w:rPr>
        <w:instrText xml:space="preserve"> REF _Ref75814441 \n \h </w:instrText>
      </w:r>
      <w:r w:rsidR="00B559A8">
        <w:rPr>
          <w:rFonts w:eastAsia="Batang"/>
          <w:lang w:eastAsia="ko-KR"/>
        </w:rPr>
      </w:r>
      <w:r w:rsidR="00B559A8">
        <w:rPr>
          <w:rFonts w:eastAsia="Batang"/>
          <w:lang w:eastAsia="ko-KR"/>
        </w:rPr>
        <w:fldChar w:fldCharType="separate"/>
      </w:r>
      <w:r w:rsidR="00B559A8">
        <w:rPr>
          <w:rFonts w:eastAsia="Batang"/>
          <w:lang w:eastAsia="ko-KR"/>
        </w:rPr>
        <w:t>[2]</w:t>
      </w:r>
      <w:r w:rsidR="00B559A8">
        <w:rPr>
          <w:rFonts w:eastAsia="Batang"/>
          <w:lang w:eastAsia="ko-KR"/>
        </w:rPr>
        <w:fldChar w:fldCharType="end"/>
      </w:r>
      <w:r w:rsidR="00BF77D6">
        <w:rPr>
          <w:rFonts w:eastAsia="Batang"/>
          <w:lang w:eastAsia="ko-KR"/>
        </w:rPr>
        <w:t xml:space="preserve">. </w:t>
      </w:r>
      <w:r w:rsidR="00B559A8">
        <w:rPr>
          <w:rFonts w:eastAsia="Batang"/>
          <w:lang w:eastAsia="ko-KR"/>
        </w:rPr>
        <w:t xml:space="preserve">We believe it is still meaningful to have LA as one of the selected classes. </w:t>
      </w:r>
      <w:r w:rsidR="00BD7FEC">
        <w:rPr>
          <w:rFonts w:eastAsia="Batang"/>
          <w:lang w:eastAsia="ko-KR"/>
        </w:rPr>
        <w:t>Then, w</w:t>
      </w:r>
      <w:r w:rsidR="004B0483">
        <w:rPr>
          <w:rFonts w:eastAsia="Batang"/>
          <w:lang w:eastAsia="ko-KR"/>
        </w:rPr>
        <w:t xml:space="preserve">e </w:t>
      </w:r>
      <w:r w:rsidR="00B559A8">
        <w:rPr>
          <w:rFonts w:eastAsia="Batang"/>
          <w:lang w:eastAsia="ko-KR"/>
        </w:rPr>
        <w:t>propose that</w:t>
      </w:r>
      <w:r w:rsidR="004B0483">
        <w:rPr>
          <w:rFonts w:eastAsia="Batang"/>
          <w:lang w:eastAsia="ko-KR"/>
        </w:rPr>
        <w:t xml:space="preserve"> the other suitable class </w:t>
      </w:r>
      <w:r w:rsidR="00CB438E">
        <w:rPr>
          <w:rFonts w:eastAsia="Batang"/>
          <w:lang w:eastAsia="ko-KR"/>
        </w:rPr>
        <w:t xml:space="preserve">could be the WA class. </w:t>
      </w:r>
      <w:r w:rsidR="008F0F33">
        <w:rPr>
          <w:rFonts w:eastAsia="Batang"/>
          <w:lang w:eastAsia="ko-KR"/>
        </w:rPr>
        <w:t xml:space="preserve">With WA class repeaters, the </w:t>
      </w:r>
      <w:r w:rsidR="007D7B9C">
        <w:rPr>
          <w:rFonts w:eastAsia="Batang"/>
          <w:lang w:eastAsia="ko-KR"/>
        </w:rPr>
        <w:t xml:space="preserve">MR use cases could be covered, by controlling the UL transmission power if needed. </w:t>
      </w:r>
      <w:r w:rsidR="00B559A8">
        <w:rPr>
          <w:rFonts w:eastAsia="Batang"/>
          <w:lang w:eastAsia="ko-KR"/>
        </w:rPr>
        <w:t xml:space="preserve">According to current WF </w:t>
      </w:r>
      <w:r w:rsidR="00B559A8">
        <w:rPr>
          <w:rFonts w:eastAsia="Batang"/>
          <w:lang w:eastAsia="ko-KR"/>
        </w:rPr>
        <w:fldChar w:fldCharType="begin"/>
      </w:r>
      <w:r w:rsidR="00B559A8">
        <w:rPr>
          <w:rFonts w:eastAsia="Batang"/>
          <w:lang w:eastAsia="ko-KR"/>
        </w:rPr>
        <w:instrText xml:space="preserve"> REF _Ref75809694 \n \h </w:instrText>
      </w:r>
      <w:r w:rsidR="00B559A8">
        <w:rPr>
          <w:rFonts w:eastAsia="Batang"/>
          <w:lang w:eastAsia="ko-KR"/>
        </w:rPr>
      </w:r>
      <w:r w:rsidR="00B559A8">
        <w:rPr>
          <w:rFonts w:eastAsia="Batang"/>
          <w:lang w:eastAsia="ko-KR"/>
        </w:rPr>
        <w:fldChar w:fldCharType="separate"/>
      </w:r>
      <w:r w:rsidR="00B559A8">
        <w:rPr>
          <w:rFonts w:eastAsia="Batang"/>
          <w:lang w:eastAsia="ko-KR"/>
        </w:rPr>
        <w:t>[1]</w:t>
      </w:r>
      <w:r w:rsidR="00B559A8">
        <w:rPr>
          <w:rFonts w:eastAsia="Batang"/>
          <w:lang w:eastAsia="ko-KR"/>
        </w:rPr>
        <w:fldChar w:fldCharType="end"/>
      </w:r>
      <w:r w:rsidR="00B559A8">
        <w:rPr>
          <w:rFonts w:eastAsia="Batang"/>
          <w:lang w:eastAsia="ko-KR"/>
        </w:rPr>
        <w:t xml:space="preserve">, out of the selected classes, one may with power limitation and the other may not. </w:t>
      </w:r>
      <w:r w:rsidR="00BD7FEC">
        <w:rPr>
          <w:rFonts w:eastAsia="Batang"/>
          <w:lang w:eastAsia="ko-KR"/>
        </w:rPr>
        <w:t>We think that</w:t>
      </w:r>
      <w:r w:rsidR="001A5998">
        <w:rPr>
          <w:rFonts w:eastAsia="Batang"/>
          <w:lang w:eastAsia="ko-KR"/>
        </w:rPr>
        <w:t xml:space="preserve"> t</w:t>
      </w:r>
      <w:r w:rsidR="00B559A8">
        <w:rPr>
          <w:rFonts w:eastAsia="Batang"/>
          <w:lang w:eastAsia="ko-KR"/>
        </w:rPr>
        <w:t xml:space="preserve">he </w:t>
      </w:r>
      <w:r w:rsidR="001A5998">
        <w:rPr>
          <w:rFonts w:eastAsia="Batang"/>
          <w:lang w:eastAsia="ko-KR"/>
        </w:rPr>
        <w:t>proposed</w:t>
      </w:r>
      <w:r w:rsidR="00B559A8">
        <w:rPr>
          <w:rFonts w:eastAsia="Batang"/>
          <w:lang w:eastAsia="ko-KR"/>
        </w:rPr>
        <w:t xml:space="preserve"> LA and WA classes can </w:t>
      </w:r>
      <w:r w:rsidR="001A5998">
        <w:rPr>
          <w:rFonts w:eastAsia="Batang"/>
          <w:lang w:eastAsia="ko-KR"/>
        </w:rPr>
        <w:t xml:space="preserve">also </w:t>
      </w:r>
      <w:r w:rsidR="00B559A8">
        <w:rPr>
          <w:rFonts w:eastAsia="Batang"/>
          <w:lang w:eastAsia="ko-KR"/>
        </w:rPr>
        <w:t xml:space="preserve">be </w:t>
      </w:r>
      <w:r w:rsidR="001A5998">
        <w:rPr>
          <w:rFonts w:eastAsia="Batang"/>
          <w:lang w:eastAsia="ko-KR"/>
        </w:rPr>
        <w:t xml:space="preserve">matched with the agreed power limitations. We provide more discussions on power related </w:t>
      </w:r>
      <w:r w:rsidR="00BD7FEC">
        <w:rPr>
          <w:rFonts w:eastAsia="Batang"/>
          <w:lang w:eastAsia="ko-KR"/>
        </w:rPr>
        <w:t>requirements</w:t>
      </w:r>
      <w:r w:rsidR="001A5998">
        <w:rPr>
          <w:rFonts w:eastAsia="Batang"/>
          <w:lang w:eastAsia="ko-KR"/>
        </w:rPr>
        <w:t xml:space="preserve"> in </w:t>
      </w:r>
      <w:r w:rsidR="00A559CF" w:rsidRPr="00727A7B">
        <w:rPr>
          <w:rFonts w:eastAsia="Batang"/>
          <w:lang w:eastAsia="ko-KR"/>
        </w:rPr>
        <w:fldChar w:fldCharType="begin"/>
      </w:r>
      <w:r w:rsidR="00A559CF" w:rsidRPr="00727A7B">
        <w:rPr>
          <w:rFonts w:eastAsia="Batang"/>
          <w:lang w:eastAsia="ko-KR"/>
        </w:rPr>
        <w:instrText xml:space="preserve"> REF _Ref84966915 \n \h </w:instrText>
      </w:r>
      <w:r w:rsidR="00727A7B" w:rsidRPr="00727A7B">
        <w:rPr>
          <w:rFonts w:eastAsia="Batang"/>
          <w:lang w:eastAsia="ko-KR"/>
        </w:rPr>
        <w:instrText xml:space="preserve"> \* MERGEFORMAT </w:instrText>
      </w:r>
      <w:r w:rsidR="00A559CF" w:rsidRPr="00727A7B">
        <w:rPr>
          <w:rFonts w:eastAsia="Batang"/>
          <w:lang w:eastAsia="ko-KR"/>
        </w:rPr>
      </w:r>
      <w:r w:rsidR="00A559CF" w:rsidRPr="00727A7B">
        <w:rPr>
          <w:rFonts w:eastAsia="Batang"/>
          <w:lang w:eastAsia="ko-KR"/>
        </w:rPr>
        <w:fldChar w:fldCharType="separate"/>
      </w:r>
      <w:r w:rsidR="00A559CF" w:rsidRPr="00727A7B">
        <w:rPr>
          <w:rFonts w:eastAsia="Batang"/>
          <w:lang w:eastAsia="ko-KR"/>
        </w:rPr>
        <w:t>[4]</w:t>
      </w:r>
      <w:r w:rsidR="00A559CF" w:rsidRPr="00727A7B">
        <w:rPr>
          <w:rFonts w:eastAsia="Batang"/>
          <w:lang w:eastAsia="ko-KR"/>
        </w:rPr>
        <w:fldChar w:fldCharType="end"/>
      </w:r>
      <w:r w:rsidR="001A5998">
        <w:rPr>
          <w:rFonts w:eastAsia="Batang"/>
          <w:lang w:eastAsia="ko-KR"/>
        </w:rPr>
        <w:t xml:space="preserve">. </w:t>
      </w:r>
    </w:p>
    <w:p w14:paraId="589D5084" w14:textId="5C1DD4DB" w:rsidR="00020E34" w:rsidRDefault="00020E34" w:rsidP="00020E34">
      <w:pPr>
        <w:tabs>
          <w:tab w:val="left" w:pos="7935"/>
        </w:tabs>
        <w:rPr>
          <w:b/>
          <w:bCs/>
          <w:i/>
          <w:iCs/>
        </w:rPr>
      </w:pPr>
      <w:bookmarkStart w:id="9" w:name="_Ref75899390"/>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sidR="00E9509F">
        <w:rPr>
          <w:b/>
          <w:bCs/>
          <w:i/>
          <w:iCs/>
          <w:noProof/>
        </w:rPr>
        <w:t>2</w:t>
      </w:r>
      <w:r w:rsidRPr="004174E8">
        <w:rPr>
          <w:b/>
          <w:bCs/>
          <w:i/>
          <w:iCs/>
        </w:rPr>
        <w:fldChar w:fldCharType="end"/>
      </w:r>
      <w:r w:rsidRPr="004174E8">
        <w:rPr>
          <w:b/>
          <w:bCs/>
          <w:i/>
          <w:iCs/>
        </w:rPr>
        <w:t xml:space="preserve">: </w:t>
      </w:r>
      <w:r>
        <w:rPr>
          <w:b/>
          <w:bCs/>
          <w:i/>
          <w:iCs/>
        </w:rPr>
        <w:t xml:space="preserve">For UL </w:t>
      </w:r>
      <w:r w:rsidR="0055045A">
        <w:rPr>
          <w:b/>
          <w:bCs/>
          <w:i/>
          <w:iCs/>
        </w:rPr>
        <w:t>in</w:t>
      </w:r>
      <w:r>
        <w:rPr>
          <w:b/>
          <w:bCs/>
          <w:i/>
          <w:iCs/>
        </w:rPr>
        <w:t xml:space="preserve"> FR1, we propose to have </w:t>
      </w:r>
      <w:r w:rsidR="00803416">
        <w:rPr>
          <w:b/>
          <w:bCs/>
          <w:i/>
          <w:iCs/>
        </w:rPr>
        <w:t>LA</w:t>
      </w:r>
      <w:r>
        <w:rPr>
          <w:b/>
          <w:bCs/>
          <w:i/>
          <w:iCs/>
        </w:rPr>
        <w:t xml:space="preserve"> and </w:t>
      </w:r>
      <w:r w:rsidR="00803416">
        <w:rPr>
          <w:b/>
          <w:bCs/>
          <w:i/>
          <w:iCs/>
        </w:rPr>
        <w:t>W</w:t>
      </w:r>
      <w:r>
        <w:rPr>
          <w:b/>
          <w:bCs/>
          <w:i/>
          <w:iCs/>
        </w:rPr>
        <w:t>A repeater classes.</w:t>
      </w:r>
      <w:bookmarkEnd w:id="9"/>
      <w:r w:rsidR="00803416">
        <w:rPr>
          <w:b/>
          <w:bCs/>
          <w:i/>
          <w:iCs/>
        </w:rPr>
        <w:t xml:space="preserve"> </w:t>
      </w:r>
    </w:p>
    <w:p w14:paraId="337E0EE6" w14:textId="62862A47" w:rsidR="009616D2" w:rsidRDefault="009616D2" w:rsidP="00020E34">
      <w:pPr>
        <w:tabs>
          <w:tab w:val="left" w:pos="7935"/>
        </w:tabs>
        <w:rPr>
          <w:b/>
          <w:bCs/>
          <w:i/>
          <w:iCs/>
        </w:rPr>
      </w:pPr>
      <w:bookmarkStart w:id="10" w:name="_Ref85793006"/>
      <w:r w:rsidRPr="00802B45">
        <w:rPr>
          <w:b/>
          <w:bCs/>
          <w:i/>
          <w:iCs/>
        </w:rPr>
        <w:t xml:space="preserve">Observation </w:t>
      </w:r>
      <w:r w:rsidRPr="00802B45">
        <w:rPr>
          <w:b/>
          <w:bCs/>
          <w:i/>
          <w:iCs/>
        </w:rPr>
        <w:fldChar w:fldCharType="begin"/>
      </w:r>
      <w:r w:rsidRPr="00802B45">
        <w:rPr>
          <w:b/>
          <w:bCs/>
          <w:i/>
          <w:iCs/>
        </w:rPr>
        <w:instrText xml:space="preserve"> SEQ Observation \* ARABIC </w:instrText>
      </w:r>
      <w:r w:rsidRPr="00802B45">
        <w:rPr>
          <w:b/>
          <w:bCs/>
          <w:i/>
          <w:iCs/>
        </w:rPr>
        <w:fldChar w:fldCharType="separate"/>
      </w:r>
      <w:r>
        <w:rPr>
          <w:b/>
          <w:bCs/>
          <w:i/>
          <w:iCs/>
          <w:noProof/>
        </w:rPr>
        <w:t>4</w:t>
      </w:r>
      <w:r w:rsidRPr="00802B45">
        <w:rPr>
          <w:b/>
          <w:bCs/>
          <w:i/>
          <w:iCs/>
        </w:rPr>
        <w:fldChar w:fldCharType="end"/>
      </w:r>
      <w:r w:rsidRPr="00802B45">
        <w:rPr>
          <w:b/>
          <w:bCs/>
          <w:i/>
          <w:iCs/>
        </w:rPr>
        <w:t xml:space="preserve">: </w:t>
      </w:r>
      <w:r w:rsidR="009A5D36" w:rsidRPr="009A5D36">
        <w:rPr>
          <w:b/>
          <w:bCs/>
          <w:i/>
          <w:iCs/>
        </w:rPr>
        <w:t>WA deployments with unlimited UL power need to be well planned to avoid co-existence issues</w:t>
      </w:r>
      <w:r w:rsidR="0055045A">
        <w:rPr>
          <w:b/>
          <w:bCs/>
          <w:i/>
          <w:iCs/>
        </w:rPr>
        <w:t xml:space="preserve"> and coexistence cannot be guaranteed by 3GPP requirements</w:t>
      </w:r>
      <w:r w:rsidR="009A5D36" w:rsidRPr="009A5D36">
        <w:rPr>
          <w:b/>
          <w:bCs/>
          <w:i/>
          <w:iCs/>
        </w:rPr>
        <w:t>.</w:t>
      </w:r>
      <w:bookmarkEnd w:id="10"/>
    </w:p>
    <w:p w14:paraId="35CB1497" w14:textId="57567FB4" w:rsidR="008D2FB8" w:rsidRDefault="00FA201C" w:rsidP="005C22CB">
      <w:pPr>
        <w:tabs>
          <w:tab w:val="left" w:pos="7935"/>
        </w:tabs>
        <w:rPr>
          <w:rFonts w:eastAsia="Batang"/>
          <w:lang w:eastAsia="ko-KR"/>
        </w:rPr>
      </w:pPr>
      <w:r>
        <w:rPr>
          <w:rFonts w:eastAsia="Batang"/>
          <w:lang w:eastAsia="ko-KR"/>
        </w:rPr>
        <w:t xml:space="preserve">In case of </w:t>
      </w:r>
      <w:r w:rsidR="00AE052D">
        <w:rPr>
          <w:rFonts w:eastAsia="Batang"/>
          <w:lang w:eastAsia="ko-KR"/>
        </w:rPr>
        <w:t xml:space="preserve">FR2 </w:t>
      </w:r>
      <w:r>
        <w:rPr>
          <w:rFonts w:eastAsia="Batang"/>
          <w:lang w:eastAsia="ko-KR"/>
        </w:rPr>
        <w:t>UL, it has been agreed to support two classes, one with power limits and the other without power limits. We propose to have LA and WA classes for FR2 UL.</w:t>
      </w:r>
      <w:r w:rsidR="008D2FB8">
        <w:rPr>
          <w:rFonts w:eastAsia="Batang"/>
          <w:lang w:eastAsia="ko-KR"/>
        </w:rPr>
        <w:t xml:space="preserve"> </w:t>
      </w:r>
      <w:r>
        <w:rPr>
          <w:rFonts w:eastAsia="Batang"/>
          <w:lang w:eastAsia="ko-KR"/>
        </w:rPr>
        <w:t xml:space="preserve">  </w:t>
      </w:r>
    </w:p>
    <w:p w14:paraId="0DA43CA6" w14:textId="054D8642" w:rsidR="008D2FB8" w:rsidRDefault="008D2FB8" w:rsidP="005C22CB">
      <w:pPr>
        <w:tabs>
          <w:tab w:val="left" w:pos="7935"/>
        </w:tabs>
        <w:rPr>
          <w:rFonts w:eastAsia="Batang"/>
          <w:lang w:eastAsia="ko-KR"/>
        </w:rPr>
      </w:pPr>
      <w:bookmarkStart w:id="11" w:name="_Ref84966543"/>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sidR="00E9509F">
        <w:rPr>
          <w:b/>
          <w:bCs/>
          <w:i/>
          <w:iCs/>
          <w:noProof/>
        </w:rPr>
        <w:t>3</w:t>
      </w:r>
      <w:r w:rsidRPr="004174E8">
        <w:rPr>
          <w:b/>
          <w:bCs/>
          <w:i/>
          <w:iCs/>
        </w:rPr>
        <w:fldChar w:fldCharType="end"/>
      </w:r>
      <w:r w:rsidRPr="004174E8">
        <w:rPr>
          <w:b/>
          <w:bCs/>
          <w:i/>
          <w:iCs/>
        </w:rPr>
        <w:t xml:space="preserve">: </w:t>
      </w:r>
      <w:r>
        <w:rPr>
          <w:b/>
          <w:bCs/>
          <w:i/>
          <w:iCs/>
        </w:rPr>
        <w:t xml:space="preserve">For UL </w:t>
      </w:r>
      <w:r w:rsidR="0055045A">
        <w:rPr>
          <w:b/>
          <w:bCs/>
          <w:i/>
          <w:iCs/>
        </w:rPr>
        <w:t xml:space="preserve">in </w:t>
      </w:r>
      <w:r>
        <w:rPr>
          <w:b/>
          <w:bCs/>
          <w:i/>
          <w:iCs/>
        </w:rPr>
        <w:t>FR2, we propose to have LA and WA repeater classes</w:t>
      </w:r>
      <w:r w:rsidR="00AE052D">
        <w:rPr>
          <w:b/>
          <w:bCs/>
          <w:i/>
          <w:iCs/>
        </w:rPr>
        <w:t>.</w:t>
      </w:r>
      <w:bookmarkEnd w:id="11"/>
    </w:p>
    <w:p w14:paraId="339D6FA3" w14:textId="1B6F06DC" w:rsidR="00802B45" w:rsidRPr="00802B45" w:rsidRDefault="00802B45" w:rsidP="00802B45">
      <w:pPr>
        <w:rPr>
          <w:b/>
          <w:bCs/>
          <w:i/>
          <w:iCs/>
        </w:rPr>
      </w:pPr>
      <w:bookmarkStart w:id="12" w:name="_Ref84965629"/>
      <w:bookmarkStart w:id="13" w:name="_Ref84966554"/>
      <w:r w:rsidRPr="00802B45">
        <w:rPr>
          <w:b/>
          <w:bCs/>
          <w:i/>
          <w:iCs/>
        </w:rPr>
        <w:t xml:space="preserve">Observation </w:t>
      </w:r>
      <w:r w:rsidRPr="00802B45">
        <w:rPr>
          <w:b/>
          <w:bCs/>
          <w:i/>
          <w:iCs/>
        </w:rPr>
        <w:fldChar w:fldCharType="begin"/>
      </w:r>
      <w:r w:rsidRPr="00802B45">
        <w:rPr>
          <w:b/>
          <w:bCs/>
          <w:i/>
          <w:iCs/>
        </w:rPr>
        <w:instrText xml:space="preserve"> SEQ Observation \* ARABIC </w:instrText>
      </w:r>
      <w:r w:rsidRPr="00802B45">
        <w:rPr>
          <w:b/>
          <w:bCs/>
          <w:i/>
          <w:iCs/>
        </w:rPr>
        <w:fldChar w:fldCharType="separate"/>
      </w:r>
      <w:r w:rsidR="009616D2">
        <w:rPr>
          <w:b/>
          <w:bCs/>
          <w:i/>
          <w:iCs/>
          <w:noProof/>
        </w:rPr>
        <w:t>5</w:t>
      </w:r>
      <w:r w:rsidRPr="00802B45">
        <w:rPr>
          <w:b/>
          <w:bCs/>
          <w:i/>
          <w:iCs/>
        </w:rPr>
        <w:fldChar w:fldCharType="end"/>
      </w:r>
      <w:bookmarkEnd w:id="12"/>
      <w:r w:rsidRPr="00802B45">
        <w:rPr>
          <w:b/>
          <w:bCs/>
          <w:i/>
          <w:iCs/>
        </w:rPr>
        <w:t xml:space="preserve">: </w:t>
      </w:r>
      <w:r>
        <w:rPr>
          <w:b/>
          <w:bCs/>
          <w:i/>
          <w:iCs/>
        </w:rPr>
        <w:t>For FR2 Type 2-O BS and IAB, there is no upper limit for the rated carrier TRP output power</w:t>
      </w:r>
      <w:r w:rsidR="00456838">
        <w:rPr>
          <w:b/>
          <w:bCs/>
          <w:i/>
          <w:iCs/>
        </w:rPr>
        <w:t xml:space="preserve"> </w:t>
      </w:r>
      <w:r w:rsidR="00456838">
        <w:rPr>
          <w:b/>
          <w:bCs/>
          <w:i/>
          <w:iCs/>
        </w:rPr>
        <w:fldChar w:fldCharType="begin"/>
      </w:r>
      <w:r w:rsidR="00456838">
        <w:rPr>
          <w:b/>
          <w:bCs/>
          <w:i/>
          <w:iCs/>
        </w:rPr>
        <w:instrText xml:space="preserve"> REF _Ref75814441 \n \h </w:instrText>
      </w:r>
      <w:r w:rsidR="00456838">
        <w:rPr>
          <w:b/>
          <w:bCs/>
          <w:i/>
          <w:iCs/>
        </w:rPr>
      </w:r>
      <w:r w:rsidR="00456838">
        <w:rPr>
          <w:b/>
          <w:bCs/>
          <w:i/>
          <w:iCs/>
        </w:rPr>
        <w:fldChar w:fldCharType="separate"/>
      </w:r>
      <w:r w:rsidR="00456838">
        <w:rPr>
          <w:b/>
          <w:bCs/>
          <w:i/>
          <w:iCs/>
        </w:rPr>
        <w:t>[3]</w:t>
      </w:r>
      <w:r w:rsidR="00456838">
        <w:rPr>
          <w:b/>
          <w:bCs/>
          <w:i/>
          <w:iCs/>
        </w:rPr>
        <w:fldChar w:fldCharType="end"/>
      </w:r>
      <w:r w:rsidR="00456838">
        <w:rPr>
          <w:b/>
          <w:bCs/>
          <w:i/>
          <w:iCs/>
        </w:rPr>
        <w:t xml:space="preserve">, </w:t>
      </w:r>
      <w:r w:rsidR="00456838">
        <w:rPr>
          <w:b/>
          <w:bCs/>
          <w:i/>
          <w:iCs/>
        </w:rPr>
        <w:fldChar w:fldCharType="begin"/>
      </w:r>
      <w:r w:rsidR="00456838">
        <w:rPr>
          <w:b/>
          <w:bCs/>
          <w:i/>
          <w:iCs/>
        </w:rPr>
        <w:instrText xml:space="preserve"> REF _Ref75856304 \n \h </w:instrText>
      </w:r>
      <w:r w:rsidR="00456838">
        <w:rPr>
          <w:b/>
          <w:bCs/>
          <w:i/>
          <w:iCs/>
        </w:rPr>
      </w:r>
      <w:r w:rsidR="00456838">
        <w:rPr>
          <w:b/>
          <w:bCs/>
          <w:i/>
          <w:iCs/>
        </w:rPr>
        <w:fldChar w:fldCharType="separate"/>
      </w:r>
      <w:r w:rsidR="00A559CF">
        <w:rPr>
          <w:b/>
          <w:bCs/>
          <w:i/>
          <w:iCs/>
        </w:rPr>
        <w:t>[5]</w:t>
      </w:r>
      <w:r w:rsidR="00456838">
        <w:rPr>
          <w:b/>
          <w:bCs/>
          <w:i/>
          <w:iCs/>
        </w:rPr>
        <w:fldChar w:fldCharType="end"/>
      </w:r>
      <w:r>
        <w:rPr>
          <w:b/>
          <w:bCs/>
          <w:i/>
          <w:iCs/>
        </w:rPr>
        <w:t>.</w:t>
      </w:r>
      <w:bookmarkEnd w:id="13"/>
      <w:r>
        <w:rPr>
          <w:b/>
          <w:bCs/>
          <w:i/>
          <w:iCs/>
        </w:rPr>
        <w:t xml:space="preserve"> </w:t>
      </w:r>
    </w:p>
    <w:p w14:paraId="6005860C" w14:textId="5EEB9218" w:rsidR="00802B45" w:rsidRDefault="00640CE0" w:rsidP="00802B45">
      <w:pPr>
        <w:tabs>
          <w:tab w:val="left" w:pos="7935"/>
        </w:tabs>
        <w:rPr>
          <w:rFonts w:eastAsia="Batang"/>
          <w:lang w:eastAsia="ko-KR"/>
        </w:rPr>
      </w:pPr>
      <w:r>
        <w:rPr>
          <w:rFonts w:eastAsia="Batang"/>
          <w:lang w:eastAsia="ko-KR"/>
        </w:rPr>
        <w:t>We prefer to</w:t>
      </w:r>
      <w:r w:rsidR="00802B45">
        <w:rPr>
          <w:rFonts w:eastAsia="Batang"/>
          <w:lang w:eastAsia="ko-KR"/>
        </w:rPr>
        <w:t xml:space="preserve"> defin</w:t>
      </w:r>
      <w:r>
        <w:rPr>
          <w:rFonts w:eastAsia="Batang"/>
          <w:lang w:eastAsia="ko-KR"/>
        </w:rPr>
        <w:t>e</w:t>
      </w:r>
      <w:r w:rsidR="00802B45">
        <w:rPr>
          <w:rFonts w:eastAsia="Batang"/>
          <w:lang w:eastAsia="ko-KR"/>
        </w:rPr>
        <w:t xml:space="preserve"> the power limits </w:t>
      </w:r>
      <w:r w:rsidR="0016273E">
        <w:rPr>
          <w:rFonts w:eastAsia="Batang"/>
          <w:lang w:eastAsia="ko-KR"/>
        </w:rPr>
        <w:t xml:space="preserve">so </w:t>
      </w:r>
      <w:r w:rsidR="00802B45">
        <w:rPr>
          <w:rFonts w:eastAsia="Batang"/>
          <w:lang w:eastAsia="ko-KR"/>
        </w:rPr>
        <w:t xml:space="preserve">that the LA class </w:t>
      </w:r>
      <w:r>
        <w:rPr>
          <w:rFonts w:eastAsia="Batang"/>
          <w:lang w:eastAsia="ko-KR"/>
        </w:rPr>
        <w:t>is</w:t>
      </w:r>
      <w:r w:rsidR="00802B45">
        <w:rPr>
          <w:rFonts w:eastAsia="Batang"/>
          <w:lang w:eastAsia="ko-KR"/>
        </w:rPr>
        <w:t xml:space="preserve"> with power limits and the WA class may be without power limits</w:t>
      </w:r>
      <w:r w:rsidR="006B0E99">
        <w:rPr>
          <w:rFonts w:eastAsia="Batang"/>
          <w:lang w:eastAsia="ko-KR"/>
        </w:rPr>
        <w:t xml:space="preserve">. </w:t>
      </w:r>
      <w:r w:rsidR="00802B45">
        <w:rPr>
          <w:rFonts w:eastAsia="Batang"/>
          <w:lang w:eastAsia="ko-KR"/>
        </w:rPr>
        <w:t xml:space="preserve">More details related to power requirements of these classes are discussed in </w:t>
      </w:r>
      <w:r w:rsidR="00A559CF" w:rsidRPr="00727A7B">
        <w:rPr>
          <w:rFonts w:eastAsia="Batang"/>
          <w:lang w:eastAsia="ko-KR"/>
        </w:rPr>
        <w:fldChar w:fldCharType="begin"/>
      </w:r>
      <w:r w:rsidR="00A559CF" w:rsidRPr="00727A7B">
        <w:rPr>
          <w:rFonts w:eastAsia="Batang"/>
          <w:lang w:eastAsia="ko-KR"/>
        </w:rPr>
        <w:instrText xml:space="preserve"> REF _Ref84966962 \n \h </w:instrText>
      </w:r>
      <w:r w:rsidR="00727A7B">
        <w:rPr>
          <w:rFonts w:eastAsia="Batang"/>
          <w:lang w:eastAsia="ko-KR"/>
        </w:rPr>
        <w:instrText xml:space="preserve"> \* MERGEFORMAT </w:instrText>
      </w:r>
      <w:r w:rsidR="00A559CF" w:rsidRPr="00727A7B">
        <w:rPr>
          <w:rFonts w:eastAsia="Batang"/>
          <w:lang w:eastAsia="ko-KR"/>
        </w:rPr>
      </w:r>
      <w:r w:rsidR="00A559CF" w:rsidRPr="00727A7B">
        <w:rPr>
          <w:rFonts w:eastAsia="Batang"/>
          <w:lang w:eastAsia="ko-KR"/>
        </w:rPr>
        <w:fldChar w:fldCharType="separate"/>
      </w:r>
      <w:r w:rsidR="00A559CF" w:rsidRPr="00727A7B">
        <w:rPr>
          <w:rFonts w:eastAsia="Batang"/>
          <w:lang w:eastAsia="ko-KR"/>
        </w:rPr>
        <w:t>[6]</w:t>
      </w:r>
      <w:r w:rsidR="00A559CF" w:rsidRPr="00727A7B">
        <w:rPr>
          <w:rFonts w:eastAsia="Batang"/>
          <w:lang w:eastAsia="ko-KR"/>
        </w:rPr>
        <w:fldChar w:fldCharType="end"/>
      </w:r>
      <w:r w:rsidR="00802B45" w:rsidRPr="00727A7B">
        <w:rPr>
          <w:rFonts w:eastAsia="Batang"/>
          <w:lang w:eastAsia="ko-KR"/>
        </w:rPr>
        <w:t>.</w:t>
      </w:r>
    </w:p>
    <w:p w14:paraId="298D63E0" w14:textId="77777777" w:rsidR="00904C26" w:rsidRDefault="00904C26" w:rsidP="00904C26">
      <w:pPr>
        <w:pStyle w:val="Heading1"/>
        <w:numPr>
          <w:ilvl w:val="0"/>
          <w:numId w:val="19"/>
        </w:numPr>
        <w:rPr>
          <w:lang w:val="en-US"/>
        </w:rPr>
      </w:pPr>
      <w:r>
        <w:rPr>
          <w:lang w:val="en-US"/>
        </w:rPr>
        <w:t>Conclusion</w:t>
      </w:r>
    </w:p>
    <w:p w14:paraId="303D4F55" w14:textId="1FD968D9" w:rsidR="00904C26" w:rsidRDefault="00904C26" w:rsidP="00904C26">
      <w:r w:rsidRPr="00F50CA4">
        <w:rPr>
          <w:lang w:val="en-US"/>
        </w:rPr>
        <w:t>In t</w:t>
      </w:r>
      <w:r w:rsidRPr="00F50CA4">
        <w:t xml:space="preserve">his </w:t>
      </w:r>
      <w:r w:rsidR="0038651D" w:rsidRPr="00F50CA4">
        <w:t>contribution,</w:t>
      </w:r>
      <w:r w:rsidRPr="00F50CA4">
        <w:t xml:space="preserve"> we </w:t>
      </w:r>
      <w:r w:rsidR="00F559EC" w:rsidRPr="00F50CA4">
        <w:t>discuss</w:t>
      </w:r>
      <w:r w:rsidR="004637FB">
        <w:t xml:space="preserve"> </w:t>
      </w:r>
      <w:r w:rsidR="00EF4730">
        <w:t xml:space="preserve">the classes and type definitions for </w:t>
      </w:r>
      <w:r w:rsidR="004637FB">
        <w:t xml:space="preserve">NR. </w:t>
      </w:r>
      <w:r w:rsidR="00642AFB" w:rsidRPr="00F50CA4">
        <w:t>We ha</w:t>
      </w:r>
      <w:r w:rsidR="002B51FC">
        <w:t>ve made following observations</w:t>
      </w:r>
      <w:r w:rsidR="005D6C7A">
        <w:t xml:space="preserve"> and proposals</w:t>
      </w:r>
      <w:r w:rsidR="002B51FC">
        <w:t>:</w:t>
      </w:r>
    </w:p>
    <w:p w14:paraId="72981ECD" w14:textId="0D176ACE" w:rsidR="00456838" w:rsidRPr="00456838" w:rsidRDefault="00456838" w:rsidP="00904C26">
      <w:pPr>
        <w:rPr>
          <w:b/>
          <w:bCs/>
        </w:rPr>
      </w:pPr>
      <w:r w:rsidRPr="00456838">
        <w:rPr>
          <w:b/>
          <w:bCs/>
        </w:rPr>
        <w:fldChar w:fldCharType="begin"/>
      </w:r>
      <w:r w:rsidRPr="00456838">
        <w:rPr>
          <w:b/>
          <w:bCs/>
        </w:rPr>
        <w:instrText xml:space="preserve"> REF _Ref84966470 \h </w:instrText>
      </w:r>
      <w:r>
        <w:rPr>
          <w:b/>
          <w:bCs/>
        </w:rPr>
        <w:instrText xml:space="preserve"> \* MERGEFORMAT </w:instrText>
      </w:r>
      <w:r w:rsidRPr="00456838">
        <w:rPr>
          <w:b/>
          <w:bCs/>
        </w:rPr>
      </w:r>
      <w:r w:rsidRPr="00456838">
        <w:rPr>
          <w:b/>
          <w:bCs/>
        </w:rPr>
        <w:fldChar w:fldCharType="separate"/>
      </w:r>
      <w:r w:rsidRPr="00456838">
        <w:rPr>
          <w:b/>
          <w:bCs/>
          <w:i/>
          <w:iCs/>
        </w:rPr>
        <w:t xml:space="preserve">Observation </w:t>
      </w:r>
      <w:r w:rsidRPr="00456838">
        <w:rPr>
          <w:b/>
          <w:bCs/>
          <w:i/>
          <w:iCs/>
          <w:noProof/>
        </w:rPr>
        <w:t>1</w:t>
      </w:r>
      <w:r w:rsidRPr="00456838">
        <w:rPr>
          <w:b/>
          <w:bCs/>
          <w:i/>
          <w:iCs/>
        </w:rPr>
        <w:t>: For the downlink of NR repeaters, we may closely follow the BS specification to define the RF requirements. In case of uplink, further investigations may be needed to evaluate how closely we could follow the BS specifications, if the repeater power classes are defined as the UE power classes.</w:t>
      </w:r>
      <w:r w:rsidRPr="00456838">
        <w:rPr>
          <w:b/>
          <w:bCs/>
        </w:rPr>
        <w:fldChar w:fldCharType="end"/>
      </w:r>
    </w:p>
    <w:p w14:paraId="1FEBEC21" w14:textId="6AB729A5" w:rsidR="00456838" w:rsidRDefault="00456838" w:rsidP="00904C26">
      <w:r>
        <w:fldChar w:fldCharType="begin"/>
      </w:r>
      <w:r>
        <w:instrText xml:space="preserve"> REF _Ref75899335 \h </w:instrText>
      </w:r>
      <w:r>
        <w:fldChar w:fldCharType="separate"/>
      </w:r>
      <w:r w:rsidRPr="00307719">
        <w:rPr>
          <w:b/>
          <w:bCs/>
          <w:i/>
          <w:iCs/>
        </w:rPr>
        <w:t xml:space="preserve">Observation </w:t>
      </w:r>
      <w:r>
        <w:rPr>
          <w:b/>
          <w:bCs/>
          <w:i/>
          <w:iCs/>
          <w:noProof/>
        </w:rPr>
        <w:t>2</w:t>
      </w:r>
      <w:r w:rsidRPr="00307719">
        <w:rPr>
          <w:b/>
          <w:bCs/>
          <w:i/>
          <w:iCs/>
        </w:rPr>
        <w:t xml:space="preserve">: </w:t>
      </w:r>
      <w:r>
        <w:rPr>
          <w:b/>
          <w:bCs/>
          <w:i/>
          <w:iCs/>
        </w:rPr>
        <w:t>For IAB-DU Type 2-O, the RF requirements (e.g., ACLR and absolute ACLR limits) are defined based on the IAB-DU class</w:t>
      </w:r>
      <w:r w:rsidRPr="00307719">
        <w:rPr>
          <w:b/>
          <w:bCs/>
          <w:i/>
          <w:iCs/>
        </w:rPr>
        <w:t>.</w:t>
      </w:r>
      <w:r>
        <w:fldChar w:fldCharType="end"/>
      </w:r>
    </w:p>
    <w:p w14:paraId="4C885C17" w14:textId="77777777" w:rsidR="00640CE0" w:rsidRDefault="00640CE0" w:rsidP="00640CE0">
      <w:pPr>
        <w:tabs>
          <w:tab w:val="left" w:pos="7935"/>
        </w:tabs>
        <w:rPr>
          <w:rFonts w:eastAsia="Batang"/>
          <w:lang w:eastAsia="ko-KR"/>
        </w:rPr>
      </w:pPr>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1</w:t>
      </w:r>
      <w:r w:rsidRPr="004174E8">
        <w:rPr>
          <w:b/>
          <w:bCs/>
          <w:i/>
          <w:iCs/>
        </w:rPr>
        <w:fldChar w:fldCharType="end"/>
      </w:r>
      <w:r w:rsidRPr="004174E8">
        <w:rPr>
          <w:b/>
          <w:bCs/>
          <w:i/>
          <w:iCs/>
        </w:rPr>
        <w:t xml:space="preserve">: </w:t>
      </w:r>
      <w:r w:rsidRPr="009C2E70">
        <w:rPr>
          <w:b/>
          <w:bCs/>
          <w:i/>
          <w:iCs/>
        </w:rPr>
        <w:t xml:space="preserve">LA and WA class shall be kept separate in case </w:t>
      </w:r>
      <w:r>
        <w:rPr>
          <w:b/>
          <w:bCs/>
          <w:i/>
          <w:iCs/>
        </w:rPr>
        <w:t xml:space="preserve">if the </w:t>
      </w:r>
      <w:r w:rsidRPr="009C2E70">
        <w:rPr>
          <w:b/>
          <w:bCs/>
          <w:i/>
          <w:iCs/>
        </w:rPr>
        <w:t xml:space="preserve">repeater classes are </w:t>
      </w:r>
      <w:r>
        <w:rPr>
          <w:b/>
          <w:bCs/>
          <w:i/>
          <w:iCs/>
        </w:rPr>
        <w:t xml:space="preserve">to be </w:t>
      </w:r>
      <w:r w:rsidRPr="009C2E70">
        <w:rPr>
          <w:b/>
          <w:bCs/>
          <w:i/>
          <w:iCs/>
        </w:rPr>
        <w:t>merged at some point</w:t>
      </w:r>
      <w:r>
        <w:rPr>
          <w:b/>
          <w:bCs/>
          <w:i/>
          <w:iCs/>
        </w:rPr>
        <w:t>.</w:t>
      </w:r>
    </w:p>
    <w:p w14:paraId="24ADD78A" w14:textId="05E730EA" w:rsidR="00456838" w:rsidRPr="00456838" w:rsidRDefault="00456838" w:rsidP="00904C26">
      <w:pPr>
        <w:rPr>
          <w:b/>
          <w:bCs/>
        </w:rPr>
      </w:pPr>
      <w:r w:rsidRPr="00456838">
        <w:rPr>
          <w:b/>
          <w:bCs/>
        </w:rPr>
        <w:fldChar w:fldCharType="begin"/>
      </w:r>
      <w:r w:rsidRPr="00456838">
        <w:rPr>
          <w:b/>
          <w:bCs/>
        </w:rPr>
        <w:instrText xml:space="preserve"> REF _Ref75980930 \h </w:instrText>
      </w:r>
      <w:r>
        <w:rPr>
          <w:b/>
          <w:bCs/>
        </w:rPr>
        <w:instrText xml:space="preserve"> \* MERGEFORMAT </w:instrText>
      </w:r>
      <w:r w:rsidRPr="00456838">
        <w:rPr>
          <w:b/>
          <w:bCs/>
        </w:rPr>
      </w:r>
      <w:r w:rsidRPr="00456838">
        <w:rPr>
          <w:b/>
          <w:bCs/>
        </w:rPr>
        <w:fldChar w:fldCharType="separate"/>
      </w:r>
      <w:r w:rsidR="00651FA2" w:rsidRPr="0055045A">
        <w:rPr>
          <w:b/>
          <w:bCs/>
          <w:i/>
          <w:iCs/>
        </w:rPr>
        <w:t xml:space="preserve">Observation </w:t>
      </w:r>
      <w:r w:rsidR="00651FA2" w:rsidRPr="0055045A">
        <w:rPr>
          <w:b/>
          <w:bCs/>
          <w:i/>
          <w:iCs/>
          <w:noProof/>
        </w:rPr>
        <w:t>3</w:t>
      </w:r>
      <w:r w:rsidR="00651FA2" w:rsidRPr="0055045A">
        <w:rPr>
          <w:b/>
          <w:bCs/>
          <w:i/>
          <w:iCs/>
        </w:rPr>
        <w:t>: There is no MR class for IAB-MT for both FR1 and FR2 [3]</w:t>
      </w:r>
      <w:r w:rsidR="00651FA2">
        <w:rPr>
          <w:i/>
          <w:iCs/>
        </w:rPr>
        <w:t>.</w:t>
      </w:r>
      <w:r w:rsidRPr="00456838">
        <w:rPr>
          <w:b/>
          <w:bCs/>
        </w:rPr>
        <w:fldChar w:fldCharType="end"/>
      </w:r>
    </w:p>
    <w:p w14:paraId="65CB45D8" w14:textId="41BA2D63" w:rsidR="00456838" w:rsidRDefault="00456838" w:rsidP="00904C26">
      <w:r>
        <w:fldChar w:fldCharType="begin"/>
      </w:r>
      <w:r>
        <w:instrText xml:space="preserve"> REF _Ref75899390 \h </w:instrText>
      </w:r>
      <w:r>
        <w:fldChar w:fldCharType="separate"/>
      </w:r>
      <w:r w:rsidR="00EC590A" w:rsidRPr="004174E8">
        <w:rPr>
          <w:b/>
          <w:bCs/>
          <w:i/>
          <w:iCs/>
        </w:rPr>
        <w:t xml:space="preserve">Proposal </w:t>
      </w:r>
      <w:r w:rsidR="00EC590A">
        <w:rPr>
          <w:b/>
          <w:bCs/>
          <w:i/>
          <w:iCs/>
          <w:noProof/>
        </w:rPr>
        <w:t>2</w:t>
      </w:r>
      <w:r w:rsidR="00EC590A" w:rsidRPr="004174E8">
        <w:rPr>
          <w:b/>
          <w:bCs/>
          <w:i/>
          <w:iCs/>
        </w:rPr>
        <w:t xml:space="preserve">: </w:t>
      </w:r>
      <w:r w:rsidR="00EC590A">
        <w:rPr>
          <w:b/>
          <w:bCs/>
          <w:i/>
          <w:iCs/>
        </w:rPr>
        <w:t xml:space="preserve">For UL </w:t>
      </w:r>
      <w:r w:rsidR="00640CE0">
        <w:rPr>
          <w:b/>
          <w:bCs/>
          <w:i/>
          <w:iCs/>
        </w:rPr>
        <w:t>in</w:t>
      </w:r>
      <w:r w:rsidR="00EC590A">
        <w:rPr>
          <w:b/>
          <w:bCs/>
          <w:i/>
          <w:iCs/>
        </w:rPr>
        <w:t xml:space="preserve"> FR1, we propose to have LA and WA repeater classes.</w:t>
      </w:r>
      <w:r>
        <w:fldChar w:fldCharType="end"/>
      </w:r>
    </w:p>
    <w:p w14:paraId="7E4B079D" w14:textId="488CEB17" w:rsidR="001679D5" w:rsidRPr="0055045A" w:rsidRDefault="001679D5" w:rsidP="0055045A">
      <w:pPr>
        <w:tabs>
          <w:tab w:val="left" w:pos="7935"/>
        </w:tabs>
        <w:rPr>
          <w:b/>
          <w:bCs/>
          <w:i/>
          <w:iCs/>
        </w:rPr>
      </w:pPr>
      <w:r>
        <w:fldChar w:fldCharType="begin"/>
      </w:r>
      <w:r>
        <w:instrText xml:space="preserve"> REF _Ref85793006 \h </w:instrText>
      </w:r>
      <w:r>
        <w:fldChar w:fldCharType="separate"/>
      </w:r>
      <w:r w:rsidR="0055045A" w:rsidRPr="0055045A">
        <w:rPr>
          <w:b/>
          <w:bCs/>
          <w:i/>
          <w:iCs/>
        </w:rPr>
        <w:t xml:space="preserve"> </w:t>
      </w:r>
      <w:r w:rsidR="0055045A" w:rsidRPr="00802B45">
        <w:rPr>
          <w:b/>
          <w:bCs/>
          <w:i/>
          <w:iCs/>
        </w:rPr>
        <w:t xml:space="preserve">Observation </w:t>
      </w:r>
      <w:r w:rsidR="0055045A" w:rsidRPr="00802B45">
        <w:rPr>
          <w:b/>
          <w:bCs/>
          <w:i/>
          <w:iCs/>
        </w:rPr>
        <w:fldChar w:fldCharType="begin"/>
      </w:r>
      <w:r w:rsidR="0055045A" w:rsidRPr="00802B45">
        <w:rPr>
          <w:b/>
          <w:bCs/>
          <w:i/>
          <w:iCs/>
        </w:rPr>
        <w:instrText xml:space="preserve"> SEQ Observation \* ARABIC </w:instrText>
      </w:r>
      <w:r w:rsidR="0055045A" w:rsidRPr="00802B45">
        <w:rPr>
          <w:b/>
          <w:bCs/>
          <w:i/>
          <w:iCs/>
        </w:rPr>
        <w:fldChar w:fldCharType="separate"/>
      </w:r>
      <w:r w:rsidR="0055045A">
        <w:rPr>
          <w:b/>
          <w:bCs/>
          <w:i/>
          <w:iCs/>
          <w:noProof/>
        </w:rPr>
        <w:t>4</w:t>
      </w:r>
      <w:r w:rsidR="0055045A" w:rsidRPr="00802B45">
        <w:rPr>
          <w:b/>
          <w:bCs/>
          <w:i/>
          <w:iCs/>
        </w:rPr>
        <w:fldChar w:fldCharType="end"/>
      </w:r>
      <w:r w:rsidR="0055045A" w:rsidRPr="00802B45">
        <w:rPr>
          <w:b/>
          <w:bCs/>
          <w:i/>
          <w:iCs/>
        </w:rPr>
        <w:t xml:space="preserve">: </w:t>
      </w:r>
      <w:r w:rsidR="0055045A" w:rsidRPr="009A5D36">
        <w:rPr>
          <w:b/>
          <w:bCs/>
          <w:i/>
          <w:iCs/>
        </w:rPr>
        <w:t>WA deployments with unlimited UL power need to be well planned to avoid co-existence issues</w:t>
      </w:r>
      <w:r w:rsidR="0055045A">
        <w:rPr>
          <w:b/>
          <w:bCs/>
          <w:i/>
          <w:iCs/>
        </w:rPr>
        <w:t xml:space="preserve"> and coexistence cannot be guaranteed by 3GPP requirements</w:t>
      </w:r>
      <w:r w:rsidR="0055045A" w:rsidRPr="009A5D36">
        <w:rPr>
          <w:b/>
          <w:bCs/>
          <w:i/>
          <w:iCs/>
        </w:rPr>
        <w:t>.</w:t>
      </w:r>
      <w:r>
        <w:fldChar w:fldCharType="end"/>
      </w:r>
    </w:p>
    <w:p w14:paraId="01C4AC3F" w14:textId="0F691BD0" w:rsidR="00456838" w:rsidRDefault="00456838" w:rsidP="00904C26">
      <w:r>
        <w:fldChar w:fldCharType="begin"/>
      </w:r>
      <w:r>
        <w:instrText xml:space="preserve"> REF _Ref84966543 \h </w:instrText>
      </w:r>
      <w:r>
        <w:fldChar w:fldCharType="separate"/>
      </w:r>
      <w:r w:rsidR="007F3AE2" w:rsidRPr="004174E8">
        <w:rPr>
          <w:b/>
          <w:bCs/>
          <w:i/>
          <w:iCs/>
        </w:rPr>
        <w:t xml:space="preserve">Proposal </w:t>
      </w:r>
      <w:r w:rsidR="007F3AE2">
        <w:rPr>
          <w:b/>
          <w:bCs/>
          <w:i/>
          <w:iCs/>
          <w:noProof/>
        </w:rPr>
        <w:t>3</w:t>
      </w:r>
      <w:r w:rsidR="007F3AE2" w:rsidRPr="004174E8">
        <w:rPr>
          <w:b/>
          <w:bCs/>
          <w:i/>
          <w:iCs/>
        </w:rPr>
        <w:t xml:space="preserve">: </w:t>
      </w:r>
      <w:r w:rsidR="007F3AE2">
        <w:rPr>
          <w:b/>
          <w:bCs/>
          <w:i/>
          <w:iCs/>
        </w:rPr>
        <w:t xml:space="preserve">For UL </w:t>
      </w:r>
      <w:r w:rsidR="00640CE0">
        <w:rPr>
          <w:b/>
          <w:bCs/>
          <w:i/>
          <w:iCs/>
        </w:rPr>
        <w:t>in</w:t>
      </w:r>
      <w:r w:rsidR="007F3AE2">
        <w:rPr>
          <w:b/>
          <w:bCs/>
          <w:i/>
          <w:iCs/>
        </w:rPr>
        <w:t xml:space="preserve"> FR2, we propose to have LA and WA repeater classes.</w:t>
      </w:r>
      <w:r>
        <w:fldChar w:fldCharType="end"/>
      </w:r>
    </w:p>
    <w:p w14:paraId="1D97D4E7" w14:textId="4AC41959" w:rsidR="00B2330F" w:rsidRPr="0055045A" w:rsidRDefault="00456838" w:rsidP="00640CE0">
      <w:r>
        <w:lastRenderedPageBreak/>
        <w:fldChar w:fldCharType="begin"/>
      </w:r>
      <w:r>
        <w:instrText xml:space="preserve"> REF _Ref84966554 \h </w:instrText>
      </w:r>
      <w:r>
        <w:fldChar w:fldCharType="separate"/>
      </w:r>
      <w:r w:rsidR="0033363F" w:rsidRPr="00802B45">
        <w:rPr>
          <w:b/>
          <w:bCs/>
          <w:i/>
          <w:iCs/>
        </w:rPr>
        <w:t xml:space="preserve">Observation </w:t>
      </w:r>
      <w:r w:rsidR="0033363F">
        <w:rPr>
          <w:b/>
          <w:bCs/>
          <w:i/>
          <w:iCs/>
          <w:noProof/>
        </w:rPr>
        <w:t>5</w:t>
      </w:r>
      <w:r w:rsidR="0033363F" w:rsidRPr="00802B45">
        <w:rPr>
          <w:b/>
          <w:bCs/>
          <w:i/>
          <w:iCs/>
        </w:rPr>
        <w:t xml:space="preserve">: </w:t>
      </w:r>
      <w:r w:rsidR="0033363F">
        <w:rPr>
          <w:b/>
          <w:bCs/>
          <w:i/>
          <w:iCs/>
        </w:rPr>
        <w:t>For FR2 Type 2-O BS and IAB, there is no upper limit for the rated carrier TRP output power [3], [5].</w:t>
      </w:r>
      <w:r>
        <w:fldChar w:fldCharType="end"/>
      </w:r>
      <w:r w:rsidR="00640CE0" w:rsidRPr="0055045A">
        <w:t xml:space="preserve"> </w:t>
      </w:r>
    </w:p>
    <w:p w14:paraId="60C6DA2E" w14:textId="77777777" w:rsidR="00904C26" w:rsidRDefault="00904C26" w:rsidP="00904C26">
      <w:pPr>
        <w:pStyle w:val="Heading1"/>
        <w:ind w:left="0" w:firstLine="0"/>
        <w:rPr>
          <w:lang w:val="en-US"/>
        </w:rPr>
      </w:pPr>
      <w:r w:rsidRPr="00A51BCB">
        <w:rPr>
          <w:lang w:val="en-US"/>
        </w:rPr>
        <w:t>References</w:t>
      </w:r>
    </w:p>
    <w:p w14:paraId="562E586D" w14:textId="48C7AC53" w:rsidR="00564175" w:rsidRDefault="00564175" w:rsidP="00564175">
      <w:pPr>
        <w:pStyle w:val="EX"/>
        <w:numPr>
          <w:ilvl w:val="0"/>
          <w:numId w:val="14"/>
        </w:numPr>
        <w:tabs>
          <w:tab w:val="left" w:pos="426"/>
        </w:tabs>
        <w:overflowPunct/>
        <w:autoSpaceDE/>
        <w:autoSpaceDN/>
        <w:adjustRightInd/>
        <w:ind w:firstLine="0"/>
        <w:textAlignment w:val="auto"/>
      </w:pPr>
      <w:bookmarkStart w:id="14" w:name="_Ref75809694"/>
      <w:bookmarkStart w:id="15" w:name="_Hlk84968124"/>
      <w:bookmarkStart w:id="16" w:name="_Ref70944859"/>
      <w:bookmarkStart w:id="17" w:name="_Ref66807513"/>
      <w:r w:rsidRPr="00D02739">
        <w:t>R4-21</w:t>
      </w:r>
      <w:r w:rsidR="00F247ED">
        <w:t>15780</w:t>
      </w:r>
      <w:r w:rsidRPr="009A0687">
        <w:t xml:space="preserve">, </w:t>
      </w:r>
      <w:r w:rsidRPr="00D02739">
        <w:t>WF on Repeater Classes and Types</w:t>
      </w:r>
      <w:bookmarkEnd w:id="14"/>
    </w:p>
    <w:bookmarkEnd w:id="15"/>
    <w:p w14:paraId="69886C7B" w14:textId="53A41FD6" w:rsidR="007B228C" w:rsidRDefault="007B228C" w:rsidP="007B228C">
      <w:pPr>
        <w:pStyle w:val="EX"/>
        <w:numPr>
          <w:ilvl w:val="0"/>
          <w:numId w:val="14"/>
        </w:numPr>
        <w:tabs>
          <w:tab w:val="left" w:pos="426"/>
        </w:tabs>
        <w:overflowPunct/>
        <w:autoSpaceDE/>
        <w:autoSpaceDN/>
        <w:adjustRightInd/>
        <w:ind w:firstLine="0"/>
        <w:textAlignment w:val="auto"/>
      </w:pPr>
      <w:r w:rsidRPr="00D02739">
        <w:t>R4-21</w:t>
      </w:r>
      <w:r>
        <w:t>08082</w:t>
      </w:r>
      <w:r w:rsidRPr="009A0687">
        <w:t xml:space="preserve">, </w:t>
      </w:r>
      <w:r w:rsidRPr="00D02739">
        <w:t>WF on Repeater Classes and Types</w:t>
      </w:r>
    </w:p>
    <w:p w14:paraId="642CCDD3" w14:textId="3B7CACD7" w:rsidR="007E20B3" w:rsidRPr="00A559CF" w:rsidRDefault="007E20B3" w:rsidP="007E20B3">
      <w:pPr>
        <w:pStyle w:val="EX"/>
        <w:numPr>
          <w:ilvl w:val="0"/>
          <w:numId w:val="14"/>
        </w:numPr>
        <w:tabs>
          <w:tab w:val="left" w:pos="426"/>
        </w:tabs>
        <w:overflowPunct/>
        <w:autoSpaceDE/>
        <w:autoSpaceDN/>
        <w:adjustRightInd/>
        <w:ind w:firstLine="0"/>
        <w:textAlignment w:val="auto"/>
        <w:rPr>
          <w:lang w:val="en-US"/>
        </w:rPr>
      </w:pPr>
      <w:bookmarkStart w:id="18" w:name="_Ref75814441"/>
      <w:bookmarkStart w:id="19" w:name="_Hlk85114179"/>
      <w:r w:rsidRPr="007E20B3">
        <w:t>3GPP TS 38.174, 5G; NR; Integrated Access and Backhaul (IAB) radio transmission and reception</w:t>
      </w:r>
      <w:bookmarkEnd w:id="18"/>
    </w:p>
    <w:p w14:paraId="38FF7F42" w14:textId="4ED7E488" w:rsidR="00A559CF" w:rsidRPr="00E62C95" w:rsidRDefault="00A559CF" w:rsidP="007E20B3">
      <w:pPr>
        <w:pStyle w:val="EX"/>
        <w:numPr>
          <w:ilvl w:val="0"/>
          <w:numId w:val="14"/>
        </w:numPr>
        <w:tabs>
          <w:tab w:val="left" w:pos="426"/>
        </w:tabs>
        <w:overflowPunct/>
        <w:autoSpaceDE/>
        <w:autoSpaceDN/>
        <w:adjustRightInd/>
        <w:ind w:firstLine="0"/>
        <w:textAlignment w:val="auto"/>
        <w:rPr>
          <w:lang w:val="en-US"/>
        </w:rPr>
      </w:pPr>
      <w:bookmarkStart w:id="20" w:name="_Ref84966915"/>
      <w:bookmarkEnd w:id="19"/>
      <w:r w:rsidRPr="00E62C95">
        <w:rPr>
          <w:lang w:val="en-US"/>
        </w:rPr>
        <w:t>R4-</w:t>
      </w:r>
      <w:r w:rsidR="00E62C95" w:rsidRPr="00E62C95">
        <w:rPr>
          <w:lang w:val="en-US"/>
        </w:rPr>
        <w:t>2118744</w:t>
      </w:r>
      <w:r w:rsidRPr="00E62C95">
        <w:rPr>
          <w:lang w:val="en-US"/>
        </w:rPr>
        <w:t>, Conducted power related requirements consideration for NR-Repeaters</w:t>
      </w:r>
      <w:bookmarkEnd w:id="20"/>
    </w:p>
    <w:p w14:paraId="2A34A6B9" w14:textId="3FDFD851" w:rsidR="00E3553B" w:rsidRPr="00A559CF" w:rsidRDefault="00E3553B" w:rsidP="007E20B3">
      <w:pPr>
        <w:pStyle w:val="EX"/>
        <w:numPr>
          <w:ilvl w:val="0"/>
          <w:numId w:val="14"/>
        </w:numPr>
        <w:tabs>
          <w:tab w:val="left" w:pos="426"/>
        </w:tabs>
        <w:overflowPunct/>
        <w:autoSpaceDE/>
        <w:autoSpaceDN/>
        <w:adjustRightInd/>
        <w:ind w:firstLine="0"/>
        <w:textAlignment w:val="auto"/>
        <w:rPr>
          <w:lang w:val="en-US"/>
        </w:rPr>
      </w:pPr>
      <w:bookmarkStart w:id="21" w:name="_Ref75856304"/>
      <w:bookmarkStart w:id="22" w:name="_Hlk85114187"/>
      <w:r w:rsidRPr="007E20B3">
        <w:t>3GPP TS 38.1</w:t>
      </w:r>
      <w:r>
        <w:t>0</w:t>
      </w:r>
      <w:r w:rsidRPr="007E20B3">
        <w:t>4, 5G; NR;</w:t>
      </w:r>
      <w:r w:rsidR="00D01AB3">
        <w:t xml:space="preserve"> </w:t>
      </w:r>
      <w:r w:rsidR="00D01AB3" w:rsidRPr="00D01AB3">
        <w:t>Base Station (BS) radio transmission and reception</w:t>
      </w:r>
      <w:bookmarkEnd w:id="0"/>
      <w:bookmarkEnd w:id="16"/>
      <w:bookmarkEnd w:id="17"/>
      <w:bookmarkEnd w:id="21"/>
    </w:p>
    <w:p w14:paraId="097A6D67" w14:textId="4B670282" w:rsidR="00A559CF" w:rsidRPr="00E62C95" w:rsidRDefault="00A559CF" w:rsidP="00C226B0">
      <w:pPr>
        <w:pStyle w:val="EX"/>
        <w:numPr>
          <w:ilvl w:val="0"/>
          <w:numId w:val="14"/>
        </w:numPr>
        <w:tabs>
          <w:tab w:val="left" w:pos="426"/>
        </w:tabs>
        <w:overflowPunct/>
        <w:autoSpaceDE/>
        <w:autoSpaceDN/>
        <w:adjustRightInd/>
        <w:ind w:firstLine="0"/>
        <w:textAlignment w:val="auto"/>
        <w:rPr>
          <w:lang w:val="en-US"/>
        </w:rPr>
      </w:pPr>
      <w:bookmarkStart w:id="23" w:name="_Ref84966962"/>
      <w:bookmarkEnd w:id="22"/>
      <w:r w:rsidRPr="00E62C95">
        <w:rPr>
          <w:lang w:val="en-US"/>
        </w:rPr>
        <w:t>R4-</w:t>
      </w:r>
      <w:r w:rsidR="00E62C95" w:rsidRPr="00E62C95">
        <w:rPr>
          <w:lang w:val="en-US"/>
        </w:rPr>
        <w:t>2118746</w:t>
      </w:r>
      <w:r w:rsidRPr="00E62C95">
        <w:rPr>
          <w:lang w:val="en-US"/>
        </w:rPr>
        <w:t>, Radiated power related requirements consideration for NR-Repeaters</w:t>
      </w:r>
      <w:bookmarkEnd w:id="23"/>
    </w:p>
    <w:sectPr w:rsidR="00A559CF" w:rsidRPr="00E62C95"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693A9" w14:textId="77777777" w:rsidR="00E7784B" w:rsidRDefault="00E7784B">
      <w:r>
        <w:separator/>
      </w:r>
    </w:p>
    <w:p w14:paraId="713B97D4" w14:textId="77777777" w:rsidR="00E7784B" w:rsidRDefault="00E7784B"/>
  </w:endnote>
  <w:endnote w:type="continuationSeparator" w:id="0">
    <w:p w14:paraId="2C0416E3" w14:textId="77777777" w:rsidR="00E7784B" w:rsidRDefault="00E7784B">
      <w:r>
        <w:continuationSeparator/>
      </w:r>
    </w:p>
    <w:p w14:paraId="33EECA3F" w14:textId="77777777" w:rsidR="00E7784B" w:rsidRDefault="00E7784B"/>
  </w:endnote>
  <w:endnote w:type="continuationNotice" w:id="1">
    <w:p w14:paraId="08ED6C78" w14:textId="77777777" w:rsidR="00E7784B" w:rsidRDefault="00E77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D04CD" w14:textId="77777777" w:rsidR="00971600" w:rsidRDefault="009716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C2E2E" w14:textId="77777777" w:rsidR="00E7784B" w:rsidRDefault="00E7784B">
      <w:r>
        <w:separator/>
      </w:r>
    </w:p>
    <w:p w14:paraId="1F34692A" w14:textId="77777777" w:rsidR="00E7784B" w:rsidRDefault="00E7784B"/>
  </w:footnote>
  <w:footnote w:type="continuationSeparator" w:id="0">
    <w:p w14:paraId="4C744933" w14:textId="77777777" w:rsidR="00E7784B" w:rsidRDefault="00E7784B">
      <w:r>
        <w:continuationSeparator/>
      </w:r>
    </w:p>
    <w:p w14:paraId="24290B89" w14:textId="77777777" w:rsidR="00E7784B" w:rsidRDefault="00E7784B"/>
  </w:footnote>
  <w:footnote w:type="continuationNotice" w:id="1">
    <w:p w14:paraId="4EA1ADC3" w14:textId="77777777" w:rsidR="00E7784B" w:rsidRDefault="00E778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3ADF1" w14:textId="77777777" w:rsidR="00971600" w:rsidRPr="00B72D39" w:rsidRDefault="0097160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E127ED"/>
    <w:multiLevelType w:val="hybridMultilevel"/>
    <w:tmpl w:val="DDD0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36B6E"/>
    <w:multiLevelType w:val="hybridMultilevel"/>
    <w:tmpl w:val="46105B26"/>
    <w:lvl w:ilvl="0" w:tplc="3EFE0CF6">
      <w:start w:val="1"/>
      <w:numFmt w:val="bullet"/>
      <w:lvlText w:val="•"/>
      <w:lvlJc w:val="left"/>
      <w:pPr>
        <w:tabs>
          <w:tab w:val="num" w:pos="720"/>
        </w:tabs>
        <w:ind w:left="720" w:hanging="360"/>
      </w:pPr>
      <w:rPr>
        <w:rFonts w:ascii="Arial" w:hAnsi="Arial" w:hint="default"/>
      </w:rPr>
    </w:lvl>
    <w:lvl w:ilvl="1" w:tplc="AB02EC40">
      <w:numFmt w:val="bullet"/>
      <w:lvlText w:val="•"/>
      <w:lvlJc w:val="left"/>
      <w:pPr>
        <w:tabs>
          <w:tab w:val="num" w:pos="1069"/>
        </w:tabs>
        <w:ind w:left="1069" w:hanging="360"/>
      </w:pPr>
      <w:rPr>
        <w:rFonts w:ascii="Arial" w:hAnsi="Arial" w:hint="default"/>
      </w:rPr>
    </w:lvl>
    <w:lvl w:ilvl="2" w:tplc="E97E4C3A">
      <w:numFmt w:val="bullet"/>
      <w:lvlText w:val="•"/>
      <w:lvlJc w:val="left"/>
      <w:pPr>
        <w:tabs>
          <w:tab w:val="num" w:pos="1352"/>
        </w:tabs>
        <w:ind w:left="1352" w:hanging="360"/>
      </w:pPr>
      <w:rPr>
        <w:rFonts w:ascii="Arial" w:hAnsi="Arial" w:hint="default"/>
      </w:rPr>
    </w:lvl>
    <w:lvl w:ilvl="3" w:tplc="DC844EF4" w:tentative="1">
      <w:start w:val="1"/>
      <w:numFmt w:val="bullet"/>
      <w:lvlText w:val="•"/>
      <w:lvlJc w:val="left"/>
      <w:pPr>
        <w:tabs>
          <w:tab w:val="num" w:pos="2880"/>
        </w:tabs>
        <w:ind w:left="2880" w:hanging="360"/>
      </w:pPr>
      <w:rPr>
        <w:rFonts w:ascii="Arial" w:hAnsi="Arial" w:hint="default"/>
      </w:rPr>
    </w:lvl>
    <w:lvl w:ilvl="4" w:tplc="386867E4" w:tentative="1">
      <w:start w:val="1"/>
      <w:numFmt w:val="bullet"/>
      <w:lvlText w:val="•"/>
      <w:lvlJc w:val="left"/>
      <w:pPr>
        <w:tabs>
          <w:tab w:val="num" w:pos="3600"/>
        </w:tabs>
        <w:ind w:left="3600" w:hanging="360"/>
      </w:pPr>
      <w:rPr>
        <w:rFonts w:ascii="Arial" w:hAnsi="Arial" w:hint="default"/>
      </w:rPr>
    </w:lvl>
    <w:lvl w:ilvl="5" w:tplc="323A6930" w:tentative="1">
      <w:start w:val="1"/>
      <w:numFmt w:val="bullet"/>
      <w:lvlText w:val="•"/>
      <w:lvlJc w:val="left"/>
      <w:pPr>
        <w:tabs>
          <w:tab w:val="num" w:pos="4320"/>
        </w:tabs>
        <w:ind w:left="4320" w:hanging="360"/>
      </w:pPr>
      <w:rPr>
        <w:rFonts w:ascii="Arial" w:hAnsi="Arial" w:hint="default"/>
      </w:rPr>
    </w:lvl>
    <w:lvl w:ilvl="6" w:tplc="E89A203E" w:tentative="1">
      <w:start w:val="1"/>
      <w:numFmt w:val="bullet"/>
      <w:lvlText w:val="•"/>
      <w:lvlJc w:val="left"/>
      <w:pPr>
        <w:tabs>
          <w:tab w:val="num" w:pos="5040"/>
        </w:tabs>
        <w:ind w:left="5040" w:hanging="360"/>
      </w:pPr>
      <w:rPr>
        <w:rFonts w:ascii="Arial" w:hAnsi="Arial" w:hint="default"/>
      </w:rPr>
    </w:lvl>
    <w:lvl w:ilvl="7" w:tplc="5CDE105E" w:tentative="1">
      <w:start w:val="1"/>
      <w:numFmt w:val="bullet"/>
      <w:lvlText w:val="•"/>
      <w:lvlJc w:val="left"/>
      <w:pPr>
        <w:tabs>
          <w:tab w:val="num" w:pos="5760"/>
        </w:tabs>
        <w:ind w:left="5760" w:hanging="360"/>
      </w:pPr>
      <w:rPr>
        <w:rFonts w:ascii="Arial" w:hAnsi="Arial" w:hint="default"/>
      </w:rPr>
    </w:lvl>
    <w:lvl w:ilvl="8" w:tplc="44A860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DB1F6B"/>
    <w:multiLevelType w:val="hybridMultilevel"/>
    <w:tmpl w:val="0E181FE8"/>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CF4FBD"/>
    <w:multiLevelType w:val="hybridMultilevel"/>
    <w:tmpl w:val="95BE1522"/>
    <w:lvl w:ilvl="0" w:tplc="20C80182">
      <w:start w:val="1"/>
      <w:numFmt w:val="bullet"/>
      <w:lvlText w:val="•"/>
      <w:lvlJc w:val="left"/>
      <w:pPr>
        <w:tabs>
          <w:tab w:val="num" w:pos="720"/>
        </w:tabs>
        <w:ind w:left="720" w:hanging="360"/>
      </w:pPr>
      <w:rPr>
        <w:rFonts w:ascii="Arial" w:hAnsi="Arial" w:hint="default"/>
      </w:rPr>
    </w:lvl>
    <w:lvl w:ilvl="1" w:tplc="3782BF30">
      <w:numFmt w:val="bullet"/>
      <w:lvlText w:val="•"/>
      <w:lvlJc w:val="left"/>
      <w:pPr>
        <w:tabs>
          <w:tab w:val="num" w:pos="1352"/>
        </w:tabs>
        <w:ind w:left="1352" w:hanging="360"/>
      </w:pPr>
      <w:rPr>
        <w:rFonts w:ascii="Arial" w:hAnsi="Arial" w:hint="default"/>
      </w:rPr>
    </w:lvl>
    <w:lvl w:ilvl="2" w:tplc="27ECDBF0">
      <w:numFmt w:val="bullet"/>
      <w:lvlText w:val="•"/>
      <w:lvlJc w:val="left"/>
      <w:pPr>
        <w:tabs>
          <w:tab w:val="num" w:pos="1069"/>
        </w:tabs>
        <w:ind w:left="1069" w:hanging="360"/>
      </w:pPr>
      <w:rPr>
        <w:rFonts w:ascii="Arial" w:hAnsi="Arial" w:hint="default"/>
      </w:rPr>
    </w:lvl>
    <w:lvl w:ilvl="3" w:tplc="05141AEA" w:tentative="1">
      <w:start w:val="1"/>
      <w:numFmt w:val="bullet"/>
      <w:lvlText w:val="•"/>
      <w:lvlJc w:val="left"/>
      <w:pPr>
        <w:tabs>
          <w:tab w:val="num" w:pos="2880"/>
        </w:tabs>
        <w:ind w:left="2880" w:hanging="360"/>
      </w:pPr>
      <w:rPr>
        <w:rFonts w:ascii="Arial" w:hAnsi="Arial" w:hint="default"/>
      </w:rPr>
    </w:lvl>
    <w:lvl w:ilvl="4" w:tplc="F6ACAFC2" w:tentative="1">
      <w:start w:val="1"/>
      <w:numFmt w:val="bullet"/>
      <w:lvlText w:val="•"/>
      <w:lvlJc w:val="left"/>
      <w:pPr>
        <w:tabs>
          <w:tab w:val="num" w:pos="3600"/>
        </w:tabs>
        <w:ind w:left="3600" w:hanging="360"/>
      </w:pPr>
      <w:rPr>
        <w:rFonts w:ascii="Arial" w:hAnsi="Arial" w:hint="default"/>
      </w:rPr>
    </w:lvl>
    <w:lvl w:ilvl="5" w:tplc="1A605998" w:tentative="1">
      <w:start w:val="1"/>
      <w:numFmt w:val="bullet"/>
      <w:lvlText w:val="•"/>
      <w:lvlJc w:val="left"/>
      <w:pPr>
        <w:tabs>
          <w:tab w:val="num" w:pos="4320"/>
        </w:tabs>
        <w:ind w:left="4320" w:hanging="360"/>
      </w:pPr>
      <w:rPr>
        <w:rFonts w:ascii="Arial" w:hAnsi="Arial" w:hint="default"/>
      </w:rPr>
    </w:lvl>
    <w:lvl w:ilvl="6" w:tplc="8F3A0E18" w:tentative="1">
      <w:start w:val="1"/>
      <w:numFmt w:val="bullet"/>
      <w:lvlText w:val="•"/>
      <w:lvlJc w:val="left"/>
      <w:pPr>
        <w:tabs>
          <w:tab w:val="num" w:pos="5040"/>
        </w:tabs>
        <w:ind w:left="5040" w:hanging="360"/>
      </w:pPr>
      <w:rPr>
        <w:rFonts w:ascii="Arial" w:hAnsi="Arial" w:hint="default"/>
      </w:rPr>
    </w:lvl>
    <w:lvl w:ilvl="7" w:tplc="24E614A0" w:tentative="1">
      <w:start w:val="1"/>
      <w:numFmt w:val="bullet"/>
      <w:lvlText w:val="•"/>
      <w:lvlJc w:val="left"/>
      <w:pPr>
        <w:tabs>
          <w:tab w:val="num" w:pos="5760"/>
        </w:tabs>
        <w:ind w:left="5760" w:hanging="360"/>
      </w:pPr>
      <w:rPr>
        <w:rFonts w:ascii="Arial" w:hAnsi="Arial" w:hint="default"/>
      </w:rPr>
    </w:lvl>
    <w:lvl w:ilvl="8" w:tplc="7E6A26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BB592B"/>
    <w:multiLevelType w:val="hybridMultilevel"/>
    <w:tmpl w:val="0D3C1EAC"/>
    <w:lvl w:ilvl="0" w:tplc="0B3426F6">
      <w:start w:val="1"/>
      <w:numFmt w:val="bullet"/>
      <w:lvlText w:val="•"/>
      <w:lvlJc w:val="left"/>
      <w:pPr>
        <w:tabs>
          <w:tab w:val="num" w:pos="720"/>
        </w:tabs>
        <w:ind w:left="720" w:hanging="360"/>
      </w:pPr>
      <w:rPr>
        <w:rFonts w:ascii="Arial" w:hAnsi="Arial" w:hint="default"/>
      </w:rPr>
    </w:lvl>
    <w:lvl w:ilvl="1" w:tplc="0AA235C0">
      <w:numFmt w:val="bullet"/>
      <w:lvlText w:val="•"/>
      <w:lvlJc w:val="left"/>
      <w:pPr>
        <w:tabs>
          <w:tab w:val="num" w:pos="1069"/>
        </w:tabs>
        <w:ind w:left="1069" w:hanging="360"/>
      </w:pPr>
      <w:rPr>
        <w:rFonts w:ascii="Arial" w:hAnsi="Arial" w:hint="default"/>
      </w:rPr>
    </w:lvl>
    <w:lvl w:ilvl="2" w:tplc="7C928AB6">
      <w:numFmt w:val="bullet"/>
      <w:lvlText w:val="•"/>
      <w:lvlJc w:val="left"/>
      <w:pPr>
        <w:tabs>
          <w:tab w:val="num" w:pos="1352"/>
        </w:tabs>
        <w:ind w:left="1352" w:hanging="360"/>
      </w:pPr>
      <w:rPr>
        <w:rFonts w:ascii="Arial" w:hAnsi="Arial" w:hint="default"/>
      </w:rPr>
    </w:lvl>
    <w:lvl w:ilvl="3" w:tplc="DCC03944" w:tentative="1">
      <w:start w:val="1"/>
      <w:numFmt w:val="bullet"/>
      <w:lvlText w:val="•"/>
      <w:lvlJc w:val="left"/>
      <w:pPr>
        <w:tabs>
          <w:tab w:val="num" w:pos="2880"/>
        </w:tabs>
        <w:ind w:left="2880" w:hanging="360"/>
      </w:pPr>
      <w:rPr>
        <w:rFonts w:ascii="Arial" w:hAnsi="Arial" w:hint="default"/>
      </w:rPr>
    </w:lvl>
    <w:lvl w:ilvl="4" w:tplc="3BA20C94" w:tentative="1">
      <w:start w:val="1"/>
      <w:numFmt w:val="bullet"/>
      <w:lvlText w:val="•"/>
      <w:lvlJc w:val="left"/>
      <w:pPr>
        <w:tabs>
          <w:tab w:val="num" w:pos="3600"/>
        </w:tabs>
        <w:ind w:left="3600" w:hanging="360"/>
      </w:pPr>
      <w:rPr>
        <w:rFonts w:ascii="Arial" w:hAnsi="Arial" w:hint="default"/>
      </w:rPr>
    </w:lvl>
    <w:lvl w:ilvl="5" w:tplc="CD362156" w:tentative="1">
      <w:start w:val="1"/>
      <w:numFmt w:val="bullet"/>
      <w:lvlText w:val="•"/>
      <w:lvlJc w:val="left"/>
      <w:pPr>
        <w:tabs>
          <w:tab w:val="num" w:pos="4320"/>
        </w:tabs>
        <w:ind w:left="4320" w:hanging="360"/>
      </w:pPr>
      <w:rPr>
        <w:rFonts w:ascii="Arial" w:hAnsi="Arial" w:hint="default"/>
      </w:rPr>
    </w:lvl>
    <w:lvl w:ilvl="6" w:tplc="2F3A28D8" w:tentative="1">
      <w:start w:val="1"/>
      <w:numFmt w:val="bullet"/>
      <w:lvlText w:val="•"/>
      <w:lvlJc w:val="left"/>
      <w:pPr>
        <w:tabs>
          <w:tab w:val="num" w:pos="5040"/>
        </w:tabs>
        <w:ind w:left="5040" w:hanging="360"/>
      </w:pPr>
      <w:rPr>
        <w:rFonts w:ascii="Arial" w:hAnsi="Arial" w:hint="default"/>
      </w:rPr>
    </w:lvl>
    <w:lvl w:ilvl="7" w:tplc="577831B8" w:tentative="1">
      <w:start w:val="1"/>
      <w:numFmt w:val="bullet"/>
      <w:lvlText w:val="•"/>
      <w:lvlJc w:val="left"/>
      <w:pPr>
        <w:tabs>
          <w:tab w:val="num" w:pos="5760"/>
        </w:tabs>
        <w:ind w:left="5760" w:hanging="360"/>
      </w:pPr>
      <w:rPr>
        <w:rFonts w:ascii="Arial" w:hAnsi="Arial" w:hint="default"/>
      </w:rPr>
    </w:lvl>
    <w:lvl w:ilvl="8" w:tplc="ADD8C2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4DFD1C05"/>
    <w:multiLevelType w:val="hybridMultilevel"/>
    <w:tmpl w:val="28EC660A"/>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4D337A"/>
    <w:multiLevelType w:val="hybridMultilevel"/>
    <w:tmpl w:val="688C4D04"/>
    <w:lvl w:ilvl="0" w:tplc="6B9A9072">
      <w:start w:val="1"/>
      <w:numFmt w:val="decimal"/>
      <w:pStyle w:val="myReference"/>
      <w:lvlText w:val="[%1]"/>
      <w:lvlJc w:val="left"/>
      <w:pPr>
        <w:tabs>
          <w:tab w:val="num" w:pos="-1440"/>
        </w:tabs>
        <w:ind w:left="-1440" w:hanging="360"/>
      </w:pPr>
      <w:rPr>
        <w:rFonts w:hint="default"/>
      </w:rPr>
    </w:lvl>
    <w:lvl w:ilvl="1" w:tplc="FEA8FC54" w:tentative="1">
      <w:start w:val="1"/>
      <w:numFmt w:val="lowerLetter"/>
      <w:lvlText w:val="%2."/>
      <w:lvlJc w:val="left"/>
      <w:pPr>
        <w:tabs>
          <w:tab w:val="num" w:pos="-720"/>
        </w:tabs>
        <w:ind w:left="-720" w:hanging="360"/>
      </w:pPr>
    </w:lvl>
    <w:lvl w:ilvl="2" w:tplc="DDC450E6" w:tentative="1">
      <w:start w:val="1"/>
      <w:numFmt w:val="lowerRoman"/>
      <w:lvlText w:val="%3."/>
      <w:lvlJc w:val="right"/>
      <w:pPr>
        <w:tabs>
          <w:tab w:val="num" w:pos="0"/>
        </w:tabs>
        <w:ind w:left="0" w:hanging="180"/>
      </w:pPr>
    </w:lvl>
    <w:lvl w:ilvl="3" w:tplc="DC1EEFE6" w:tentative="1">
      <w:start w:val="1"/>
      <w:numFmt w:val="decimal"/>
      <w:lvlText w:val="%4."/>
      <w:lvlJc w:val="left"/>
      <w:pPr>
        <w:tabs>
          <w:tab w:val="num" w:pos="720"/>
        </w:tabs>
        <w:ind w:left="720" w:hanging="360"/>
      </w:pPr>
    </w:lvl>
    <w:lvl w:ilvl="4" w:tplc="01B6D9E0" w:tentative="1">
      <w:start w:val="1"/>
      <w:numFmt w:val="lowerLetter"/>
      <w:lvlText w:val="%5."/>
      <w:lvlJc w:val="left"/>
      <w:pPr>
        <w:tabs>
          <w:tab w:val="num" w:pos="1440"/>
        </w:tabs>
        <w:ind w:left="1440" w:hanging="360"/>
      </w:pPr>
    </w:lvl>
    <w:lvl w:ilvl="5" w:tplc="E01C439C" w:tentative="1">
      <w:start w:val="1"/>
      <w:numFmt w:val="lowerRoman"/>
      <w:lvlText w:val="%6."/>
      <w:lvlJc w:val="right"/>
      <w:pPr>
        <w:tabs>
          <w:tab w:val="num" w:pos="2160"/>
        </w:tabs>
        <w:ind w:left="2160" w:hanging="180"/>
      </w:pPr>
    </w:lvl>
    <w:lvl w:ilvl="6" w:tplc="3FA03856" w:tentative="1">
      <w:start w:val="1"/>
      <w:numFmt w:val="decimal"/>
      <w:lvlText w:val="%7."/>
      <w:lvlJc w:val="left"/>
      <w:pPr>
        <w:tabs>
          <w:tab w:val="num" w:pos="2880"/>
        </w:tabs>
        <w:ind w:left="2880" w:hanging="360"/>
      </w:pPr>
    </w:lvl>
    <w:lvl w:ilvl="7" w:tplc="BFFA8250" w:tentative="1">
      <w:start w:val="1"/>
      <w:numFmt w:val="lowerLetter"/>
      <w:lvlText w:val="%8."/>
      <w:lvlJc w:val="left"/>
      <w:pPr>
        <w:tabs>
          <w:tab w:val="num" w:pos="3600"/>
        </w:tabs>
        <w:ind w:left="3600" w:hanging="360"/>
      </w:pPr>
    </w:lvl>
    <w:lvl w:ilvl="8" w:tplc="C52004B4"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581D4E"/>
    <w:multiLevelType w:val="hybridMultilevel"/>
    <w:tmpl w:val="DF28BFA4"/>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6E53600"/>
    <w:multiLevelType w:val="hybridMultilevel"/>
    <w:tmpl w:val="CA907626"/>
    <w:lvl w:ilvl="0" w:tplc="FCFA9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31D54"/>
    <w:multiLevelType w:val="hybridMultilevel"/>
    <w:tmpl w:val="D068A85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1"/>
  </w:num>
  <w:num w:numId="3">
    <w:abstractNumId w:val="36"/>
  </w:num>
  <w:num w:numId="4">
    <w:abstractNumId w:val="9"/>
  </w:num>
  <w:num w:numId="5">
    <w:abstractNumId w:val="2"/>
  </w:num>
  <w:num w:numId="6">
    <w:abstractNumId w:val="35"/>
  </w:num>
  <w:num w:numId="7">
    <w:abstractNumId w:val="29"/>
  </w:num>
  <w:num w:numId="8">
    <w:abstractNumId w:val="34"/>
  </w:num>
  <w:num w:numId="9">
    <w:abstractNumId w:val="10"/>
  </w:num>
  <w:num w:numId="10">
    <w:abstractNumId w:val="24"/>
  </w:num>
  <w:num w:numId="11">
    <w:abstractNumId w:val="38"/>
  </w:num>
  <w:num w:numId="12">
    <w:abstractNumId w:val="16"/>
  </w:num>
  <w:num w:numId="13">
    <w:abstractNumId w:val="32"/>
  </w:num>
  <w:num w:numId="14">
    <w:abstractNumId w:val="26"/>
  </w:num>
  <w:num w:numId="15">
    <w:abstractNumId w:val="14"/>
  </w:num>
  <w:num w:numId="16">
    <w:abstractNumId w:val="5"/>
  </w:num>
  <w:num w:numId="17">
    <w:abstractNumId w:val="1"/>
  </w:num>
  <w:num w:numId="18">
    <w:abstractNumId w:val="0"/>
  </w:num>
  <w:num w:numId="19">
    <w:abstractNumId w:val="15"/>
  </w:num>
  <w:num w:numId="20">
    <w:abstractNumId w:val="4"/>
  </w:num>
  <w:num w:numId="21">
    <w:abstractNumId w:val="30"/>
  </w:num>
  <w:num w:numId="22">
    <w:abstractNumId w:val="17"/>
  </w:num>
  <w:num w:numId="23">
    <w:abstractNumId w:val="18"/>
  </w:num>
  <w:num w:numId="24">
    <w:abstractNumId w:val="21"/>
  </w:num>
  <w:num w:numId="25">
    <w:abstractNumId w:val="27"/>
  </w:num>
  <w:num w:numId="26">
    <w:abstractNumId w:val="19"/>
  </w:num>
  <w:num w:numId="27">
    <w:abstractNumId w:val="25"/>
  </w:num>
  <w:num w:numId="28">
    <w:abstractNumId w:val="28"/>
  </w:num>
  <w:num w:numId="29">
    <w:abstractNumId w:val="20"/>
  </w:num>
  <w:num w:numId="30">
    <w:abstractNumId w:val="3"/>
  </w:num>
  <w:num w:numId="31">
    <w:abstractNumId w:val="33"/>
  </w:num>
  <w:num w:numId="32">
    <w:abstractNumId w:val="7"/>
  </w:num>
  <w:num w:numId="33">
    <w:abstractNumId w:val="13"/>
  </w:num>
  <w:num w:numId="34">
    <w:abstractNumId w:val="12"/>
  </w:num>
  <w:num w:numId="35">
    <w:abstractNumId w:val="8"/>
  </w:num>
  <w:num w:numId="36">
    <w:abstractNumId w:val="31"/>
  </w:num>
  <w:num w:numId="37">
    <w:abstractNumId w:val="22"/>
  </w:num>
  <w:num w:numId="38">
    <w:abstractNumId w:val="6"/>
  </w:num>
  <w:num w:numId="39">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07F1D"/>
    <w:rsid w:val="00011083"/>
    <w:rsid w:val="000119C0"/>
    <w:rsid w:val="00012340"/>
    <w:rsid w:val="00012A2A"/>
    <w:rsid w:val="00012E0D"/>
    <w:rsid w:val="00014425"/>
    <w:rsid w:val="00014E5B"/>
    <w:rsid w:val="00014F0D"/>
    <w:rsid w:val="00015879"/>
    <w:rsid w:val="00015A92"/>
    <w:rsid w:val="00016292"/>
    <w:rsid w:val="00016452"/>
    <w:rsid w:val="00016BA0"/>
    <w:rsid w:val="00020E34"/>
    <w:rsid w:val="00022200"/>
    <w:rsid w:val="00022F79"/>
    <w:rsid w:val="00022FD4"/>
    <w:rsid w:val="00023420"/>
    <w:rsid w:val="00024555"/>
    <w:rsid w:val="00024DA3"/>
    <w:rsid w:val="00027B9C"/>
    <w:rsid w:val="00030F6A"/>
    <w:rsid w:val="000314BC"/>
    <w:rsid w:val="00032E33"/>
    <w:rsid w:val="000337B8"/>
    <w:rsid w:val="0003397D"/>
    <w:rsid w:val="00034D1A"/>
    <w:rsid w:val="000352C6"/>
    <w:rsid w:val="00036334"/>
    <w:rsid w:val="000404A6"/>
    <w:rsid w:val="00041216"/>
    <w:rsid w:val="00041CE6"/>
    <w:rsid w:val="00041D9B"/>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7E4"/>
    <w:rsid w:val="0005692B"/>
    <w:rsid w:val="00057323"/>
    <w:rsid w:val="0006168A"/>
    <w:rsid w:val="000622DA"/>
    <w:rsid w:val="00062576"/>
    <w:rsid w:val="00062A74"/>
    <w:rsid w:val="00062AB0"/>
    <w:rsid w:val="00062E33"/>
    <w:rsid w:val="00064217"/>
    <w:rsid w:val="00064909"/>
    <w:rsid w:val="00065047"/>
    <w:rsid w:val="00070923"/>
    <w:rsid w:val="00070D0C"/>
    <w:rsid w:val="00071BE8"/>
    <w:rsid w:val="0007265D"/>
    <w:rsid w:val="00072E66"/>
    <w:rsid w:val="0007511F"/>
    <w:rsid w:val="00075853"/>
    <w:rsid w:val="00075992"/>
    <w:rsid w:val="00081214"/>
    <w:rsid w:val="00082919"/>
    <w:rsid w:val="000835E1"/>
    <w:rsid w:val="00083C41"/>
    <w:rsid w:val="000846E8"/>
    <w:rsid w:val="0008476B"/>
    <w:rsid w:val="0008544D"/>
    <w:rsid w:val="000864E9"/>
    <w:rsid w:val="0008772F"/>
    <w:rsid w:val="00087EE3"/>
    <w:rsid w:val="0009071C"/>
    <w:rsid w:val="0009083B"/>
    <w:rsid w:val="000933C8"/>
    <w:rsid w:val="00093E30"/>
    <w:rsid w:val="0009501F"/>
    <w:rsid w:val="00095A55"/>
    <w:rsid w:val="00096228"/>
    <w:rsid w:val="0009681B"/>
    <w:rsid w:val="00096BF8"/>
    <w:rsid w:val="00096F7C"/>
    <w:rsid w:val="000A6F38"/>
    <w:rsid w:val="000A79EF"/>
    <w:rsid w:val="000B1157"/>
    <w:rsid w:val="000B2A96"/>
    <w:rsid w:val="000B2FC0"/>
    <w:rsid w:val="000B326F"/>
    <w:rsid w:val="000B391E"/>
    <w:rsid w:val="000B3C14"/>
    <w:rsid w:val="000B4E46"/>
    <w:rsid w:val="000B6124"/>
    <w:rsid w:val="000C1AA6"/>
    <w:rsid w:val="000C25B8"/>
    <w:rsid w:val="000C2EA1"/>
    <w:rsid w:val="000C3C80"/>
    <w:rsid w:val="000C3E78"/>
    <w:rsid w:val="000D09DE"/>
    <w:rsid w:val="000D1A42"/>
    <w:rsid w:val="000D2475"/>
    <w:rsid w:val="000D2901"/>
    <w:rsid w:val="000D3F6B"/>
    <w:rsid w:val="000D47AE"/>
    <w:rsid w:val="000D5B8B"/>
    <w:rsid w:val="000E1DC7"/>
    <w:rsid w:val="000E33A7"/>
    <w:rsid w:val="000E4053"/>
    <w:rsid w:val="000E507D"/>
    <w:rsid w:val="000E66BC"/>
    <w:rsid w:val="000E6CF1"/>
    <w:rsid w:val="000E7556"/>
    <w:rsid w:val="000E7883"/>
    <w:rsid w:val="000E78CA"/>
    <w:rsid w:val="000F0202"/>
    <w:rsid w:val="000F0282"/>
    <w:rsid w:val="000F11AD"/>
    <w:rsid w:val="000F1481"/>
    <w:rsid w:val="000F1728"/>
    <w:rsid w:val="000F5653"/>
    <w:rsid w:val="000F6EB8"/>
    <w:rsid w:val="000F70F2"/>
    <w:rsid w:val="000F7FE2"/>
    <w:rsid w:val="00100473"/>
    <w:rsid w:val="00102205"/>
    <w:rsid w:val="00102362"/>
    <w:rsid w:val="001047B6"/>
    <w:rsid w:val="001048F9"/>
    <w:rsid w:val="00104DF9"/>
    <w:rsid w:val="00105617"/>
    <w:rsid w:val="001065D9"/>
    <w:rsid w:val="00110001"/>
    <w:rsid w:val="0011042F"/>
    <w:rsid w:val="00110AE2"/>
    <w:rsid w:val="00111CC2"/>
    <w:rsid w:val="0011381D"/>
    <w:rsid w:val="0011668A"/>
    <w:rsid w:val="0011716F"/>
    <w:rsid w:val="00117C6C"/>
    <w:rsid w:val="00121C06"/>
    <w:rsid w:val="00122120"/>
    <w:rsid w:val="00122919"/>
    <w:rsid w:val="001238B2"/>
    <w:rsid w:val="00123AC6"/>
    <w:rsid w:val="0012460F"/>
    <w:rsid w:val="001268ED"/>
    <w:rsid w:val="00126B33"/>
    <w:rsid w:val="00127404"/>
    <w:rsid w:val="0012751C"/>
    <w:rsid w:val="001301C6"/>
    <w:rsid w:val="001311C2"/>
    <w:rsid w:val="00131370"/>
    <w:rsid w:val="00134549"/>
    <w:rsid w:val="00134A06"/>
    <w:rsid w:val="00134BAA"/>
    <w:rsid w:val="00134D60"/>
    <w:rsid w:val="00136050"/>
    <w:rsid w:val="00136F34"/>
    <w:rsid w:val="00137B7B"/>
    <w:rsid w:val="00142148"/>
    <w:rsid w:val="0014240F"/>
    <w:rsid w:val="00143174"/>
    <w:rsid w:val="0014355A"/>
    <w:rsid w:val="00143604"/>
    <w:rsid w:val="00144A33"/>
    <w:rsid w:val="00146A0D"/>
    <w:rsid w:val="0014741E"/>
    <w:rsid w:val="00147A43"/>
    <w:rsid w:val="00150F94"/>
    <w:rsid w:val="0015133E"/>
    <w:rsid w:val="0015160B"/>
    <w:rsid w:val="001519BE"/>
    <w:rsid w:val="00152DFD"/>
    <w:rsid w:val="00156520"/>
    <w:rsid w:val="00157D88"/>
    <w:rsid w:val="00160223"/>
    <w:rsid w:val="00160C4D"/>
    <w:rsid w:val="0016273E"/>
    <w:rsid w:val="00162F8C"/>
    <w:rsid w:val="00163402"/>
    <w:rsid w:val="00163FF3"/>
    <w:rsid w:val="00164EE9"/>
    <w:rsid w:val="001654EB"/>
    <w:rsid w:val="00166439"/>
    <w:rsid w:val="0016658C"/>
    <w:rsid w:val="001679D5"/>
    <w:rsid w:val="00167F1B"/>
    <w:rsid w:val="00170284"/>
    <w:rsid w:val="00170DD6"/>
    <w:rsid w:val="0017170D"/>
    <w:rsid w:val="00171EC5"/>
    <w:rsid w:val="00172056"/>
    <w:rsid w:val="00172744"/>
    <w:rsid w:val="001728F8"/>
    <w:rsid w:val="00173053"/>
    <w:rsid w:val="00173493"/>
    <w:rsid w:val="001761C1"/>
    <w:rsid w:val="00177447"/>
    <w:rsid w:val="00177AB5"/>
    <w:rsid w:val="001804A7"/>
    <w:rsid w:val="00180C50"/>
    <w:rsid w:val="00181456"/>
    <w:rsid w:val="00182487"/>
    <w:rsid w:val="00182612"/>
    <w:rsid w:val="00183EEE"/>
    <w:rsid w:val="0018696D"/>
    <w:rsid w:val="00186F34"/>
    <w:rsid w:val="0019099F"/>
    <w:rsid w:val="00190F88"/>
    <w:rsid w:val="00191A07"/>
    <w:rsid w:val="00192D27"/>
    <w:rsid w:val="00193247"/>
    <w:rsid w:val="001943B0"/>
    <w:rsid w:val="001A0E48"/>
    <w:rsid w:val="001A23D2"/>
    <w:rsid w:val="001A4F26"/>
    <w:rsid w:val="001A53D9"/>
    <w:rsid w:val="001A5998"/>
    <w:rsid w:val="001A6521"/>
    <w:rsid w:val="001A7019"/>
    <w:rsid w:val="001A70CB"/>
    <w:rsid w:val="001B2199"/>
    <w:rsid w:val="001C10A4"/>
    <w:rsid w:val="001C23C1"/>
    <w:rsid w:val="001C2A5B"/>
    <w:rsid w:val="001C2F51"/>
    <w:rsid w:val="001C3631"/>
    <w:rsid w:val="001C3CB6"/>
    <w:rsid w:val="001C6114"/>
    <w:rsid w:val="001C763E"/>
    <w:rsid w:val="001C767D"/>
    <w:rsid w:val="001D0A3B"/>
    <w:rsid w:val="001D3758"/>
    <w:rsid w:val="001D42E8"/>
    <w:rsid w:val="001D5665"/>
    <w:rsid w:val="001D66F2"/>
    <w:rsid w:val="001D67DE"/>
    <w:rsid w:val="001D7FBA"/>
    <w:rsid w:val="001E0D31"/>
    <w:rsid w:val="001E3486"/>
    <w:rsid w:val="001E3991"/>
    <w:rsid w:val="001E5290"/>
    <w:rsid w:val="001E597F"/>
    <w:rsid w:val="001E60E9"/>
    <w:rsid w:val="001E6212"/>
    <w:rsid w:val="001F0AE3"/>
    <w:rsid w:val="001F13F2"/>
    <w:rsid w:val="001F1445"/>
    <w:rsid w:val="001F14E8"/>
    <w:rsid w:val="001F2F76"/>
    <w:rsid w:val="001F35CA"/>
    <w:rsid w:val="001F38EF"/>
    <w:rsid w:val="001F42D5"/>
    <w:rsid w:val="001F570C"/>
    <w:rsid w:val="001F6253"/>
    <w:rsid w:val="001F75FA"/>
    <w:rsid w:val="001F7883"/>
    <w:rsid w:val="00200BF4"/>
    <w:rsid w:val="002015DB"/>
    <w:rsid w:val="0020181B"/>
    <w:rsid w:val="00202588"/>
    <w:rsid w:val="002048BD"/>
    <w:rsid w:val="00204949"/>
    <w:rsid w:val="00205F27"/>
    <w:rsid w:val="00206699"/>
    <w:rsid w:val="00207358"/>
    <w:rsid w:val="00210062"/>
    <w:rsid w:val="00211E58"/>
    <w:rsid w:val="002126B8"/>
    <w:rsid w:val="00214142"/>
    <w:rsid w:val="00216AD6"/>
    <w:rsid w:val="00216B4F"/>
    <w:rsid w:val="00217069"/>
    <w:rsid w:val="00217189"/>
    <w:rsid w:val="00217E7E"/>
    <w:rsid w:val="00217FEC"/>
    <w:rsid w:val="00222087"/>
    <w:rsid w:val="00222DCB"/>
    <w:rsid w:val="00224221"/>
    <w:rsid w:val="00224410"/>
    <w:rsid w:val="00224DA2"/>
    <w:rsid w:val="00226B64"/>
    <w:rsid w:val="0022712F"/>
    <w:rsid w:val="00231159"/>
    <w:rsid w:val="00234F39"/>
    <w:rsid w:val="00235486"/>
    <w:rsid w:val="002354EF"/>
    <w:rsid w:val="00236846"/>
    <w:rsid w:val="0023739B"/>
    <w:rsid w:val="00240F48"/>
    <w:rsid w:val="002421B6"/>
    <w:rsid w:val="00242397"/>
    <w:rsid w:val="002426C8"/>
    <w:rsid w:val="00242AE9"/>
    <w:rsid w:val="00243022"/>
    <w:rsid w:val="002433A8"/>
    <w:rsid w:val="00243D81"/>
    <w:rsid w:val="00243DA3"/>
    <w:rsid w:val="00244FC1"/>
    <w:rsid w:val="0024558A"/>
    <w:rsid w:val="00245AC2"/>
    <w:rsid w:val="00245B05"/>
    <w:rsid w:val="00245BB5"/>
    <w:rsid w:val="00245D1B"/>
    <w:rsid w:val="002463C5"/>
    <w:rsid w:val="00246FBA"/>
    <w:rsid w:val="00247049"/>
    <w:rsid w:val="00247BD1"/>
    <w:rsid w:val="00247EB1"/>
    <w:rsid w:val="00250262"/>
    <w:rsid w:val="00250538"/>
    <w:rsid w:val="00251A8B"/>
    <w:rsid w:val="00252AD1"/>
    <w:rsid w:val="00255C77"/>
    <w:rsid w:val="0025787C"/>
    <w:rsid w:val="00260192"/>
    <w:rsid w:val="0026652B"/>
    <w:rsid w:val="00266A0A"/>
    <w:rsid w:val="002676D7"/>
    <w:rsid w:val="00267C91"/>
    <w:rsid w:val="00267E60"/>
    <w:rsid w:val="0027067C"/>
    <w:rsid w:val="00272C89"/>
    <w:rsid w:val="00274E46"/>
    <w:rsid w:val="0027671F"/>
    <w:rsid w:val="002814EE"/>
    <w:rsid w:val="002817D8"/>
    <w:rsid w:val="002852CE"/>
    <w:rsid w:val="002854CF"/>
    <w:rsid w:val="0028727D"/>
    <w:rsid w:val="00290080"/>
    <w:rsid w:val="0029195F"/>
    <w:rsid w:val="00291C07"/>
    <w:rsid w:val="00291C0E"/>
    <w:rsid w:val="00291FD1"/>
    <w:rsid w:val="0029250C"/>
    <w:rsid w:val="002945D4"/>
    <w:rsid w:val="002A0C31"/>
    <w:rsid w:val="002A1618"/>
    <w:rsid w:val="002A32B9"/>
    <w:rsid w:val="002A472E"/>
    <w:rsid w:val="002A4F73"/>
    <w:rsid w:val="002A6D1B"/>
    <w:rsid w:val="002A6DBC"/>
    <w:rsid w:val="002A6DFE"/>
    <w:rsid w:val="002A7085"/>
    <w:rsid w:val="002A7834"/>
    <w:rsid w:val="002B1D9A"/>
    <w:rsid w:val="002B1FBF"/>
    <w:rsid w:val="002B26C9"/>
    <w:rsid w:val="002B3305"/>
    <w:rsid w:val="002B38E7"/>
    <w:rsid w:val="002B476B"/>
    <w:rsid w:val="002B4B86"/>
    <w:rsid w:val="002B51FC"/>
    <w:rsid w:val="002B655B"/>
    <w:rsid w:val="002B6C1E"/>
    <w:rsid w:val="002C14D5"/>
    <w:rsid w:val="002C1955"/>
    <w:rsid w:val="002C1C54"/>
    <w:rsid w:val="002C2141"/>
    <w:rsid w:val="002C2C43"/>
    <w:rsid w:val="002C5256"/>
    <w:rsid w:val="002D04B2"/>
    <w:rsid w:val="002D1CAF"/>
    <w:rsid w:val="002D641F"/>
    <w:rsid w:val="002D71A9"/>
    <w:rsid w:val="002D72D9"/>
    <w:rsid w:val="002E04F9"/>
    <w:rsid w:val="002E0567"/>
    <w:rsid w:val="002E05E7"/>
    <w:rsid w:val="002E0A88"/>
    <w:rsid w:val="002E2665"/>
    <w:rsid w:val="002E2805"/>
    <w:rsid w:val="002E28B7"/>
    <w:rsid w:val="002E383E"/>
    <w:rsid w:val="002F1C19"/>
    <w:rsid w:val="002F249C"/>
    <w:rsid w:val="002F24B8"/>
    <w:rsid w:val="002F4C27"/>
    <w:rsid w:val="002F5AE5"/>
    <w:rsid w:val="002F61B6"/>
    <w:rsid w:val="002F638C"/>
    <w:rsid w:val="002F7BD1"/>
    <w:rsid w:val="002F7CDE"/>
    <w:rsid w:val="00301251"/>
    <w:rsid w:val="00301372"/>
    <w:rsid w:val="00302A4A"/>
    <w:rsid w:val="0030304B"/>
    <w:rsid w:val="00303E2A"/>
    <w:rsid w:val="00303E49"/>
    <w:rsid w:val="00306771"/>
    <w:rsid w:val="00306FB4"/>
    <w:rsid w:val="00307046"/>
    <w:rsid w:val="00307719"/>
    <w:rsid w:val="003078AA"/>
    <w:rsid w:val="00311B8D"/>
    <w:rsid w:val="00313884"/>
    <w:rsid w:val="00314B6E"/>
    <w:rsid w:val="00315EF8"/>
    <w:rsid w:val="003170E1"/>
    <w:rsid w:val="00317494"/>
    <w:rsid w:val="00317C0B"/>
    <w:rsid w:val="00317FBD"/>
    <w:rsid w:val="00320FBC"/>
    <w:rsid w:val="00324907"/>
    <w:rsid w:val="003249C9"/>
    <w:rsid w:val="00326ECB"/>
    <w:rsid w:val="0033059B"/>
    <w:rsid w:val="0033080F"/>
    <w:rsid w:val="00330AA6"/>
    <w:rsid w:val="0033109A"/>
    <w:rsid w:val="003314AB"/>
    <w:rsid w:val="00331500"/>
    <w:rsid w:val="00332E25"/>
    <w:rsid w:val="0033363F"/>
    <w:rsid w:val="00334588"/>
    <w:rsid w:val="00334DF5"/>
    <w:rsid w:val="00335528"/>
    <w:rsid w:val="00341500"/>
    <w:rsid w:val="003417A8"/>
    <w:rsid w:val="0034187D"/>
    <w:rsid w:val="003429CE"/>
    <w:rsid w:val="0034380B"/>
    <w:rsid w:val="003440CF"/>
    <w:rsid w:val="0034437E"/>
    <w:rsid w:val="003447FB"/>
    <w:rsid w:val="00345DBE"/>
    <w:rsid w:val="00346579"/>
    <w:rsid w:val="0035047C"/>
    <w:rsid w:val="00352333"/>
    <w:rsid w:val="00352793"/>
    <w:rsid w:val="00353E76"/>
    <w:rsid w:val="00355BBB"/>
    <w:rsid w:val="003570F2"/>
    <w:rsid w:val="0035775F"/>
    <w:rsid w:val="00360266"/>
    <w:rsid w:val="003605A9"/>
    <w:rsid w:val="003605C4"/>
    <w:rsid w:val="003606C5"/>
    <w:rsid w:val="00365001"/>
    <w:rsid w:val="003656B1"/>
    <w:rsid w:val="003663F8"/>
    <w:rsid w:val="00367713"/>
    <w:rsid w:val="00373293"/>
    <w:rsid w:val="00374315"/>
    <w:rsid w:val="00374F0B"/>
    <w:rsid w:val="00375488"/>
    <w:rsid w:val="00376BD5"/>
    <w:rsid w:val="00380BDB"/>
    <w:rsid w:val="00385D27"/>
    <w:rsid w:val="0038651D"/>
    <w:rsid w:val="00390DAB"/>
    <w:rsid w:val="00391A4A"/>
    <w:rsid w:val="0039295B"/>
    <w:rsid w:val="00392DE4"/>
    <w:rsid w:val="00393C6B"/>
    <w:rsid w:val="003945B9"/>
    <w:rsid w:val="00394DDA"/>
    <w:rsid w:val="00397D54"/>
    <w:rsid w:val="003A07CC"/>
    <w:rsid w:val="003A0963"/>
    <w:rsid w:val="003A0F06"/>
    <w:rsid w:val="003A1B84"/>
    <w:rsid w:val="003A1CE9"/>
    <w:rsid w:val="003A2B12"/>
    <w:rsid w:val="003A44BA"/>
    <w:rsid w:val="003A62F2"/>
    <w:rsid w:val="003A679B"/>
    <w:rsid w:val="003A7E39"/>
    <w:rsid w:val="003B0EA4"/>
    <w:rsid w:val="003B19BB"/>
    <w:rsid w:val="003B30F0"/>
    <w:rsid w:val="003B3358"/>
    <w:rsid w:val="003B54F6"/>
    <w:rsid w:val="003B5B85"/>
    <w:rsid w:val="003B7306"/>
    <w:rsid w:val="003B7F0A"/>
    <w:rsid w:val="003C2D3C"/>
    <w:rsid w:val="003C573F"/>
    <w:rsid w:val="003C5DEE"/>
    <w:rsid w:val="003C67E9"/>
    <w:rsid w:val="003D2D8F"/>
    <w:rsid w:val="003D3B8A"/>
    <w:rsid w:val="003D49D4"/>
    <w:rsid w:val="003D5D3D"/>
    <w:rsid w:val="003D61D4"/>
    <w:rsid w:val="003D6285"/>
    <w:rsid w:val="003D7AA1"/>
    <w:rsid w:val="003D7E0A"/>
    <w:rsid w:val="003E0018"/>
    <w:rsid w:val="003E0723"/>
    <w:rsid w:val="003E1FD8"/>
    <w:rsid w:val="003E2725"/>
    <w:rsid w:val="003E3BB9"/>
    <w:rsid w:val="003E40E1"/>
    <w:rsid w:val="003E59C7"/>
    <w:rsid w:val="003E7B80"/>
    <w:rsid w:val="003F03D8"/>
    <w:rsid w:val="003F089D"/>
    <w:rsid w:val="003F1D1B"/>
    <w:rsid w:val="003F4493"/>
    <w:rsid w:val="003F74A9"/>
    <w:rsid w:val="003F76C2"/>
    <w:rsid w:val="003F77B4"/>
    <w:rsid w:val="004004D5"/>
    <w:rsid w:val="004007F0"/>
    <w:rsid w:val="0040125D"/>
    <w:rsid w:val="00401A10"/>
    <w:rsid w:val="00403B72"/>
    <w:rsid w:val="0040487A"/>
    <w:rsid w:val="004063E0"/>
    <w:rsid w:val="004065DC"/>
    <w:rsid w:val="004066FF"/>
    <w:rsid w:val="00406978"/>
    <w:rsid w:val="004105C9"/>
    <w:rsid w:val="00410B74"/>
    <w:rsid w:val="00411813"/>
    <w:rsid w:val="00415177"/>
    <w:rsid w:val="0041526C"/>
    <w:rsid w:val="004174E8"/>
    <w:rsid w:val="00417D62"/>
    <w:rsid w:val="00420A32"/>
    <w:rsid w:val="00420BAB"/>
    <w:rsid w:val="004212EA"/>
    <w:rsid w:val="00421BE7"/>
    <w:rsid w:val="004229EE"/>
    <w:rsid w:val="00422FE9"/>
    <w:rsid w:val="00425612"/>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47728"/>
    <w:rsid w:val="0045193C"/>
    <w:rsid w:val="0045201E"/>
    <w:rsid w:val="00452B22"/>
    <w:rsid w:val="00453CDE"/>
    <w:rsid w:val="00455117"/>
    <w:rsid w:val="00456838"/>
    <w:rsid w:val="00457E77"/>
    <w:rsid w:val="00460EED"/>
    <w:rsid w:val="00461DA8"/>
    <w:rsid w:val="00463786"/>
    <w:rsid w:val="004637FB"/>
    <w:rsid w:val="00464305"/>
    <w:rsid w:val="004645FF"/>
    <w:rsid w:val="004646F1"/>
    <w:rsid w:val="004648E9"/>
    <w:rsid w:val="00464B40"/>
    <w:rsid w:val="00465616"/>
    <w:rsid w:val="00467C5A"/>
    <w:rsid w:val="00470364"/>
    <w:rsid w:val="00470D57"/>
    <w:rsid w:val="00471AA7"/>
    <w:rsid w:val="00471D0C"/>
    <w:rsid w:val="004751F1"/>
    <w:rsid w:val="00475E66"/>
    <w:rsid w:val="00476799"/>
    <w:rsid w:val="004823D7"/>
    <w:rsid w:val="00482850"/>
    <w:rsid w:val="00486056"/>
    <w:rsid w:val="00487109"/>
    <w:rsid w:val="00490985"/>
    <w:rsid w:val="00491DAB"/>
    <w:rsid w:val="00493D41"/>
    <w:rsid w:val="004945D6"/>
    <w:rsid w:val="00495897"/>
    <w:rsid w:val="004970FE"/>
    <w:rsid w:val="004974D7"/>
    <w:rsid w:val="004A0F2B"/>
    <w:rsid w:val="004A4379"/>
    <w:rsid w:val="004B0483"/>
    <w:rsid w:val="004B2CD1"/>
    <w:rsid w:val="004B3310"/>
    <w:rsid w:val="004B4941"/>
    <w:rsid w:val="004B4BBE"/>
    <w:rsid w:val="004B5419"/>
    <w:rsid w:val="004B6A00"/>
    <w:rsid w:val="004B7FF8"/>
    <w:rsid w:val="004C027B"/>
    <w:rsid w:val="004C132D"/>
    <w:rsid w:val="004C1698"/>
    <w:rsid w:val="004C2D7C"/>
    <w:rsid w:val="004C3029"/>
    <w:rsid w:val="004C3B22"/>
    <w:rsid w:val="004C4594"/>
    <w:rsid w:val="004C5A87"/>
    <w:rsid w:val="004C5AEB"/>
    <w:rsid w:val="004C72FA"/>
    <w:rsid w:val="004D0AA6"/>
    <w:rsid w:val="004D0DF4"/>
    <w:rsid w:val="004D1386"/>
    <w:rsid w:val="004D3F31"/>
    <w:rsid w:val="004D47FA"/>
    <w:rsid w:val="004D5A04"/>
    <w:rsid w:val="004D6C0D"/>
    <w:rsid w:val="004E0607"/>
    <w:rsid w:val="004E0728"/>
    <w:rsid w:val="004E0DED"/>
    <w:rsid w:val="004E2429"/>
    <w:rsid w:val="004E2686"/>
    <w:rsid w:val="004E3849"/>
    <w:rsid w:val="004E501B"/>
    <w:rsid w:val="004E5F76"/>
    <w:rsid w:val="004E6EE2"/>
    <w:rsid w:val="004E7F06"/>
    <w:rsid w:val="004F1495"/>
    <w:rsid w:val="004F454D"/>
    <w:rsid w:val="004F4F9D"/>
    <w:rsid w:val="004F77E5"/>
    <w:rsid w:val="004F7ADA"/>
    <w:rsid w:val="0050011B"/>
    <w:rsid w:val="00500C18"/>
    <w:rsid w:val="005045F0"/>
    <w:rsid w:val="005070D4"/>
    <w:rsid w:val="00510DCD"/>
    <w:rsid w:val="0051347A"/>
    <w:rsid w:val="00514AB5"/>
    <w:rsid w:val="005150DC"/>
    <w:rsid w:val="005151FF"/>
    <w:rsid w:val="00516441"/>
    <w:rsid w:val="0051764C"/>
    <w:rsid w:val="005207DD"/>
    <w:rsid w:val="005209E5"/>
    <w:rsid w:val="0052344A"/>
    <w:rsid w:val="00523E57"/>
    <w:rsid w:val="00524861"/>
    <w:rsid w:val="005258E5"/>
    <w:rsid w:val="00526BAB"/>
    <w:rsid w:val="005335CB"/>
    <w:rsid w:val="00533987"/>
    <w:rsid w:val="00534124"/>
    <w:rsid w:val="00534E7A"/>
    <w:rsid w:val="00535F5C"/>
    <w:rsid w:val="005408EC"/>
    <w:rsid w:val="00541A4A"/>
    <w:rsid w:val="00542C29"/>
    <w:rsid w:val="00543732"/>
    <w:rsid w:val="00543E46"/>
    <w:rsid w:val="005443EE"/>
    <w:rsid w:val="005446C1"/>
    <w:rsid w:val="0054480B"/>
    <w:rsid w:val="005455E1"/>
    <w:rsid w:val="00546210"/>
    <w:rsid w:val="005479C2"/>
    <w:rsid w:val="005503D4"/>
    <w:rsid w:val="0055043E"/>
    <w:rsid w:val="0055045A"/>
    <w:rsid w:val="0055186A"/>
    <w:rsid w:val="00552168"/>
    <w:rsid w:val="00553D51"/>
    <w:rsid w:val="00553ECA"/>
    <w:rsid w:val="00554355"/>
    <w:rsid w:val="00554E14"/>
    <w:rsid w:val="00555562"/>
    <w:rsid w:val="00555CBB"/>
    <w:rsid w:val="0055641C"/>
    <w:rsid w:val="00556EF4"/>
    <w:rsid w:val="005613DC"/>
    <w:rsid w:val="0056188C"/>
    <w:rsid w:val="00562AD9"/>
    <w:rsid w:val="00563792"/>
    <w:rsid w:val="00563866"/>
    <w:rsid w:val="00564175"/>
    <w:rsid w:val="00566013"/>
    <w:rsid w:val="0056618E"/>
    <w:rsid w:val="00567D8C"/>
    <w:rsid w:val="00567DF9"/>
    <w:rsid w:val="00570C54"/>
    <w:rsid w:val="00577705"/>
    <w:rsid w:val="005804B5"/>
    <w:rsid w:val="005837B1"/>
    <w:rsid w:val="00583DF4"/>
    <w:rsid w:val="005853F4"/>
    <w:rsid w:val="0058582A"/>
    <w:rsid w:val="00586F71"/>
    <w:rsid w:val="00591F76"/>
    <w:rsid w:val="0059384F"/>
    <w:rsid w:val="00595476"/>
    <w:rsid w:val="00595DBE"/>
    <w:rsid w:val="0059615C"/>
    <w:rsid w:val="00596474"/>
    <w:rsid w:val="00597DD9"/>
    <w:rsid w:val="005A0E7A"/>
    <w:rsid w:val="005A15C1"/>
    <w:rsid w:val="005A5285"/>
    <w:rsid w:val="005A6A3D"/>
    <w:rsid w:val="005A7F8C"/>
    <w:rsid w:val="005B06BD"/>
    <w:rsid w:val="005B0E73"/>
    <w:rsid w:val="005B195C"/>
    <w:rsid w:val="005B49AD"/>
    <w:rsid w:val="005B4B5A"/>
    <w:rsid w:val="005B54EC"/>
    <w:rsid w:val="005B77FA"/>
    <w:rsid w:val="005C1C5F"/>
    <w:rsid w:val="005C22CB"/>
    <w:rsid w:val="005C244C"/>
    <w:rsid w:val="005C2D90"/>
    <w:rsid w:val="005C43D7"/>
    <w:rsid w:val="005C4C86"/>
    <w:rsid w:val="005C5914"/>
    <w:rsid w:val="005C5F5D"/>
    <w:rsid w:val="005C697C"/>
    <w:rsid w:val="005C69D1"/>
    <w:rsid w:val="005C7250"/>
    <w:rsid w:val="005D1C72"/>
    <w:rsid w:val="005D1CC7"/>
    <w:rsid w:val="005D2787"/>
    <w:rsid w:val="005D3848"/>
    <w:rsid w:val="005D3916"/>
    <w:rsid w:val="005D56FB"/>
    <w:rsid w:val="005D5E7E"/>
    <w:rsid w:val="005D631F"/>
    <w:rsid w:val="005D6987"/>
    <w:rsid w:val="005D6C7A"/>
    <w:rsid w:val="005D76AA"/>
    <w:rsid w:val="005E07E4"/>
    <w:rsid w:val="005E2518"/>
    <w:rsid w:val="005E34F0"/>
    <w:rsid w:val="005E4DD3"/>
    <w:rsid w:val="005F0F80"/>
    <w:rsid w:val="005F0FCC"/>
    <w:rsid w:val="005F15D9"/>
    <w:rsid w:val="005F2F8F"/>
    <w:rsid w:val="005F33D0"/>
    <w:rsid w:val="005F3BD8"/>
    <w:rsid w:val="005F592E"/>
    <w:rsid w:val="0060018B"/>
    <w:rsid w:val="00600BA1"/>
    <w:rsid w:val="00602BE0"/>
    <w:rsid w:val="00603A21"/>
    <w:rsid w:val="00603C4E"/>
    <w:rsid w:val="00603DAF"/>
    <w:rsid w:val="00604AF6"/>
    <w:rsid w:val="006057D0"/>
    <w:rsid w:val="0060623A"/>
    <w:rsid w:val="006108AD"/>
    <w:rsid w:val="00615CD5"/>
    <w:rsid w:val="00617330"/>
    <w:rsid w:val="006175F1"/>
    <w:rsid w:val="00617F7F"/>
    <w:rsid w:val="00617FF4"/>
    <w:rsid w:val="006209A2"/>
    <w:rsid w:val="00621B02"/>
    <w:rsid w:val="00624DBE"/>
    <w:rsid w:val="00625115"/>
    <w:rsid w:val="00626808"/>
    <w:rsid w:val="00626DC7"/>
    <w:rsid w:val="00627BD8"/>
    <w:rsid w:val="006303E8"/>
    <w:rsid w:val="006313E0"/>
    <w:rsid w:val="006320A1"/>
    <w:rsid w:val="00632725"/>
    <w:rsid w:val="00635B02"/>
    <w:rsid w:val="00636E57"/>
    <w:rsid w:val="006375AA"/>
    <w:rsid w:val="00640093"/>
    <w:rsid w:val="00640CE0"/>
    <w:rsid w:val="0064167E"/>
    <w:rsid w:val="00641FE9"/>
    <w:rsid w:val="00642AFB"/>
    <w:rsid w:val="00643FF1"/>
    <w:rsid w:val="006458E7"/>
    <w:rsid w:val="0064640C"/>
    <w:rsid w:val="0064665F"/>
    <w:rsid w:val="00647878"/>
    <w:rsid w:val="00647A8A"/>
    <w:rsid w:val="00647BD1"/>
    <w:rsid w:val="00650132"/>
    <w:rsid w:val="00650FCE"/>
    <w:rsid w:val="00651FA2"/>
    <w:rsid w:val="00653729"/>
    <w:rsid w:val="00653C75"/>
    <w:rsid w:val="00653E95"/>
    <w:rsid w:val="00654165"/>
    <w:rsid w:val="00654AB7"/>
    <w:rsid w:val="00655593"/>
    <w:rsid w:val="0065595A"/>
    <w:rsid w:val="006613F1"/>
    <w:rsid w:val="00661B3E"/>
    <w:rsid w:val="00661DBA"/>
    <w:rsid w:val="0066216D"/>
    <w:rsid w:val="006634CB"/>
    <w:rsid w:val="00663584"/>
    <w:rsid w:val="00663E96"/>
    <w:rsid w:val="006641E0"/>
    <w:rsid w:val="00664DC6"/>
    <w:rsid w:val="00666963"/>
    <w:rsid w:val="00667AD0"/>
    <w:rsid w:val="00671121"/>
    <w:rsid w:val="0067166F"/>
    <w:rsid w:val="00671B57"/>
    <w:rsid w:val="00672500"/>
    <w:rsid w:val="00672D42"/>
    <w:rsid w:val="00672E8F"/>
    <w:rsid w:val="0067324F"/>
    <w:rsid w:val="00674CFF"/>
    <w:rsid w:val="00675341"/>
    <w:rsid w:val="006768F3"/>
    <w:rsid w:val="00676F94"/>
    <w:rsid w:val="0068107E"/>
    <w:rsid w:val="006812EE"/>
    <w:rsid w:val="00681CA0"/>
    <w:rsid w:val="0068483D"/>
    <w:rsid w:val="00684E8B"/>
    <w:rsid w:val="00685297"/>
    <w:rsid w:val="00686A4D"/>
    <w:rsid w:val="0068766C"/>
    <w:rsid w:val="006901FF"/>
    <w:rsid w:val="00690D75"/>
    <w:rsid w:val="00693C54"/>
    <w:rsid w:val="00693D16"/>
    <w:rsid w:val="00695564"/>
    <w:rsid w:val="006976E7"/>
    <w:rsid w:val="006A0A88"/>
    <w:rsid w:val="006A0E0C"/>
    <w:rsid w:val="006B0E99"/>
    <w:rsid w:val="006B137F"/>
    <w:rsid w:val="006B1C0F"/>
    <w:rsid w:val="006B209E"/>
    <w:rsid w:val="006B2874"/>
    <w:rsid w:val="006B42B9"/>
    <w:rsid w:val="006B4495"/>
    <w:rsid w:val="006B4CCD"/>
    <w:rsid w:val="006B511A"/>
    <w:rsid w:val="006C05CA"/>
    <w:rsid w:val="006C0F6F"/>
    <w:rsid w:val="006C22F4"/>
    <w:rsid w:val="006D1084"/>
    <w:rsid w:val="006D12CD"/>
    <w:rsid w:val="006D20FF"/>
    <w:rsid w:val="006D3937"/>
    <w:rsid w:val="006D4E8F"/>
    <w:rsid w:val="006D594B"/>
    <w:rsid w:val="006D7717"/>
    <w:rsid w:val="006D7A3E"/>
    <w:rsid w:val="006E3770"/>
    <w:rsid w:val="006E6121"/>
    <w:rsid w:val="006E67DA"/>
    <w:rsid w:val="006E6A80"/>
    <w:rsid w:val="006F1B7F"/>
    <w:rsid w:val="006F3C3D"/>
    <w:rsid w:val="006F5562"/>
    <w:rsid w:val="006F59BC"/>
    <w:rsid w:val="006F6318"/>
    <w:rsid w:val="006F6515"/>
    <w:rsid w:val="006F6813"/>
    <w:rsid w:val="006F7863"/>
    <w:rsid w:val="00700D3B"/>
    <w:rsid w:val="00700DE5"/>
    <w:rsid w:val="0070112C"/>
    <w:rsid w:val="00701ECA"/>
    <w:rsid w:val="00705023"/>
    <w:rsid w:val="00705161"/>
    <w:rsid w:val="00710136"/>
    <w:rsid w:val="007104A8"/>
    <w:rsid w:val="00712846"/>
    <w:rsid w:val="00712C06"/>
    <w:rsid w:val="00712FEF"/>
    <w:rsid w:val="00717D9B"/>
    <w:rsid w:val="00724D55"/>
    <w:rsid w:val="00724F72"/>
    <w:rsid w:val="00725D5B"/>
    <w:rsid w:val="00727372"/>
    <w:rsid w:val="00727431"/>
    <w:rsid w:val="0072794D"/>
    <w:rsid w:val="00727A7B"/>
    <w:rsid w:val="007300B6"/>
    <w:rsid w:val="00731659"/>
    <w:rsid w:val="00731BE5"/>
    <w:rsid w:val="00731E32"/>
    <w:rsid w:val="00731F18"/>
    <w:rsid w:val="007328F2"/>
    <w:rsid w:val="00732DF7"/>
    <w:rsid w:val="007334C9"/>
    <w:rsid w:val="00733C68"/>
    <w:rsid w:val="00733F3C"/>
    <w:rsid w:val="007344A3"/>
    <w:rsid w:val="00734F24"/>
    <w:rsid w:val="007352D1"/>
    <w:rsid w:val="007354D5"/>
    <w:rsid w:val="007369F1"/>
    <w:rsid w:val="00740643"/>
    <w:rsid w:val="00741F6A"/>
    <w:rsid w:val="00742294"/>
    <w:rsid w:val="0074241D"/>
    <w:rsid w:val="0074256A"/>
    <w:rsid w:val="007425ED"/>
    <w:rsid w:val="007429FF"/>
    <w:rsid w:val="00742AB3"/>
    <w:rsid w:val="00742D40"/>
    <w:rsid w:val="00742D95"/>
    <w:rsid w:val="007433CD"/>
    <w:rsid w:val="00743E80"/>
    <w:rsid w:val="0074477B"/>
    <w:rsid w:val="00745629"/>
    <w:rsid w:val="007458B9"/>
    <w:rsid w:val="00746BAD"/>
    <w:rsid w:val="0075025F"/>
    <w:rsid w:val="0075047A"/>
    <w:rsid w:val="00750692"/>
    <w:rsid w:val="00750877"/>
    <w:rsid w:val="007518DF"/>
    <w:rsid w:val="00752842"/>
    <w:rsid w:val="007533F0"/>
    <w:rsid w:val="007543C1"/>
    <w:rsid w:val="007544A2"/>
    <w:rsid w:val="007554CF"/>
    <w:rsid w:val="00756150"/>
    <w:rsid w:val="0075709B"/>
    <w:rsid w:val="00760483"/>
    <w:rsid w:val="00761F2A"/>
    <w:rsid w:val="00762A5E"/>
    <w:rsid w:val="007654C9"/>
    <w:rsid w:val="0076644F"/>
    <w:rsid w:val="00766AB5"/>
    <w:rsid w:val="00766D2F"/>
    <w:rsid w:val="00767215"/>
    <w:rsid w:val="00771241"/>
    <w:rsid w:val="0077370E"/>
    <w:rsid w:val="007770F7"/>
    <w:rsid w:val="007776D1"/>
    <w:rsid w:val="0078119E"/>
    <w:rsid w:val="00781B13"/>
    <w:rsid w:val="00782601"/>
    <w:rsid w:val="00782C76"/>
    <w:rsid w:val="007833DC"/>
    <w:rsid w:val="00784B29"/>
    <w:rsid w:val="00784FBC"/>
    <w:rsid w:val="00785115"/>
    <w:rsid w:val="007854E3"/>
    <w:rsid w:val="0078618D"/>
    <w:rsid w:val="00786266"/>
    <w:rsid w:val="00790278"/>
    <w:rsid w:val="0079097B"/>
    <w:rsid w:val="00791BCA"/>
    <w:rsid w:val="00791D1C"/>
    <w:rsid w:val="007940E2"/>
    <w:rsid w:val="0079637E"/>
    <w:rsid w:val="007A07C9"/>
    <w:rsid w:val="007A1B23"/>
    <w:rsid w:val="007A28DE"/>
    <w:rsid w:val="007A3322"/>
    <w:rsid w:val="007A4753"/>
    <w:rsid w:val="007A54B2"/>
    <w:rsid w:val="007A654D"/>
    <w:rsid w:val="007A67BB"/>
    <w:rsid w:val="007B228C"/>
    <w:rsid w:val="007B2AF2"/>
    <w:rsid w:val="007B2B03"/>
    <w:rsid w:val="007B308B"/>
    <w:rsid w:val="007B4B68"/>
    <w:rsid w:val="007B6D2D"/>
    <w:rsid w:val="007C1F19"/>
    <w:rsid w:val="007C22BE"/>
    <w:rsid w:val="007C3E7E"/>
    <w:rsid w:val="007C5685"/>
    <w:rsid w:val="007D1202"/>
    <w:rsid w:val="007D1A48"/>
    <w:rsid w:val="007D3A6D"/>
    <w:rsid w:val="007D5425"/>
    <w:rsid w:val="007D5DA8"/>
    <w:rsid w:val="007D5DE1"/>
    <w:rsid w:val="007D70D2"/>
    <w:rsid w:val="007D7B9C"/>
    <w:rsid w:val="007E20B3"/>
    <w:rsid w:val="007E20DF"/>
    <w:rsid w:val="007E3300"/>
    <w:rsid w:val="007E34AC"/>
    <w:rsid w:val="007E3AAC"/>
    <w:rsid w:val="007E4633"/>
    <w:rsid w:val="007E48E5"/>
    <w:rsid w:val="007E6952"/>
    <w:rsid w:val="007F109F"/>
    <w:rsid w:val="007F187A"/>
    <w:rsid w:val="007F1AF1"/>
    <w:rsid w:val="007F1D57"/>
    <w:rsid w:val="007F2733"/>
    <w:rsid w:val="007F291A"/>
    <w:rsid w:val="007F3AE2"/>
    <w:rsid w:val="007F5362"/>
    <w:rsid w:val="007F5751"/>
    <w:rsid w:val="007F5817"/>
    <w:rsid w:val="007F5E4E"/>
    <w:rsid w:val="007F6062"/>
    <w:rsid w:val="007F67F9"/>
    <w:rsid w:val="007F78C3"/>
    <w:rsid w:val="0080179A"/>
    <w:rsid w:val="00802B45"/>
    <w:rsid w:val="008032BA"/>
    <w:rsid w:val="00803310"/>
    <w:rsid w:val="00803416"/>
    <w:rsid w:val="0080436E"/>
    <w:rsid w:val="00805943"/>
    <w:rsid w:val="0080645E"/>
    <w:rsid w:val="008065EC"/>
    <w:rsid w:val="008076FE"/>
    <w:rsid w:val="00807E25"/>
    <w:rsid w:val="00810D52"/>
    <w:rsid w:val="00813241"/>
    <w:rsid w:val="00813EA8"/>
    <w:rsid w:val="0081411B"/>
    <w:rsid w:val="00817E7D"/>
    <w:rsid w:val="00817FB4"/>
    <w:rsid w:val="008203A3"/>
    <w:rsid w:val="00820435"/>
    <w:rsid w:val="00822198"/>
    <w:rsid w:val="00822995"/>
    <w:rsid w:val="00824B75"/>
    <w:rsid w:val="00826146"/>
    <w:rsid w:val="00826D56"/>
    <w:rsid w:val="008312A4"/>
    <w:rsid w:val="00833661"/>
    <w:rsid w:val="008340FD"/>
    <w:rsid w:val="008363C6"/>
    <w:rsid w:val="008366D0"/>
    <w:rsid w:val="008439A7"/>
    <w:rsid w:val="00843FAC"/>
    <w:rsid w:val="00844010"/>
    <w:rsid w:val="00844AA8"/>
    <w:rsid w:val="00844FED"/>
    <w:rsid w:val="0084529F"/>
    <w:rsid w:val="00845448"/>
    <w:rsid w:val="008455CF"/>
    <w:rsid w:val="00845A40"/>
    <w:rsid w:val="00853593"/>
    <w:rsid w:val="0085531B"/>
    <w:rsid w:val="00857086"/>
    <w:rsid w:val="00860A34"/>
    <w:rsid w:val="0086269D"/>
    <w:rsid w:val="00863FFE"/>
    <w:rsid w:val="008641DE"/>
    <w:rsid w:val="0086422D"/>
    <w:rsid w:val="00864466"/>
    <w:rsid w:val="00865014"/>
    <w:rsid w:val="008651D1"/>
    <w:rsid w:val="008652D9"/>
    <w:rsid w:val="00865BE0"/>
    <w:rsid w:val="00866F8C"/>
    <w:rsid w:val="008671B6"/>
    <w:rsid w:val="008678AB"/>
    <w:rsid w:val="008678D2"/>
    <w:rsid w:val="008704F1"/>
    <w:rsid w:val="0087168F"/>
    <w:rsid w:val="008729BD"/>
    <w:rsid w:val="0087339C"/>
    <w:rsid w:val="00873525"/>
    <w:rsid w:val="00874D35"/>
    <w:rsid w:val="0087513E"/>
    <w:rsid w:val="00876408"/>
    <w:rsid w:val="00876FDB"/>
    <w:rsid w:val="0088091B"/>
    <w:rsid w:val="0088136E"/>
    <w:rsid w:val="00881DA9"/>
    <w:rsid w:val="00883DCE"/>
    <w:rsid w:val="00885728"/>
    <w:rsid w:val="00886B80"/>
    <w:rsid w:val="0088749F"/>
    <w:rsid w:val="008913FE"/>
    <w:rsid w:val="00891505"/>
    <w:rsid w:val="00891EE9"/>
    <w:rsid w:val="00892440"/>
    <w:rsid w:val="00892F61"/>
    <w:rsid w:val="00893D47"/>
    <w:rsid w:val="00893F79"/>
    <w:rsid w:val="00895D29"/>
    <w:rsid w:val="0089771B"/>
    <w:rsid w:val="00897E39"/>
    <w:rsid w:val="008A05C2"/>
    <w:rsid w:val="008A1012"/>
    <w:rsid w:val="008A183A"/>
    <w:rsid w:val="008A1957"/>
    <w:rsid w:val="008A19EA"/>
    <w:rsid w:val="008A42B8"/>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2055"/>
    <w:rsid w:val="008D2FB8"/>
    <w:rsid w:val="008D3863"/>
    <w:rsid w:val="008D3B4B"/>
    <w:rsid w:val="008D3BA2"/>
    <w:rsid w:val="008D3DA8"/>
    <w:rsid w:val="008D7A7F"/>
    <w:rsid w:val="008E27E4"/>
    <w:rsid w:val="008E3460"/>
    <w:rsid w:val="008E4002"/>
    <w:rsid w:val="008E470A"/>
    <w:rsid w:val="008E4A59"/>
    <w:rsid w:val="008E60EA"/>
    <w:rsid w:val="008E60F8"/>
    <w:rsid w:val="008E671B"/>
    <w:rsid w:val="008E6A7F"/>
    <w:rsid w:val="008E6CE4"/>
    <w:rsid w:val="008E7B9D"/>
    <w:rsid w:val="008E7D7E"/>
    <w:rsid w:val="008F0F33"/>
    <w:rsid w:val="008F11A4"/>
    <w:rsid w:val="008F1641"/>
    <w:rsid w:val="008F1D11"/>
    <w:rsid w:val="008F1F2F"/>
    <w:rsid w:val="008F26AE"/>
    <w:rsid w:val="008F2ADC"/>
    <w:rsid w:val="008F443A"/>
    <w:rsid w:val="008F48F2"/>
    <w:rsid w:val="008F5363"/>
    <w:rsid w:val="008F76C4"/>
    <w:rsid w:val="00900543"/>
    <w:rsid w:val="00901417"/>
    <w:rsid w:val="00901658"/>
    <w:rsid w:val="009017B9"/>
    <w:rsid w:val="0090307C"/>
    <w:rsid w:val="00904C26"/>
    <w:rsid w:val="009051CB"/>
    <w:rsid w:val="00907F83"/>
    <w:rsid w:val="00911A9C"/>
    <w:rsid w:val="00913355"/>
    <w:rsid w:val="009148DB"/>
    <w:rsid w:val="00915844"/>
    <w:rsid w:val="00915F1D"/>
    <w:rsid w:val="00916926"/>
    <w:rsid w:val="00920430"/>
    <w:rsid w:val="00921FE8"/>
    <w:rsid w:val="00923194"/>
    <w:rsid w:val="0092395D"/>
    <w:rsid w:val="00923C29"/>
    <w:rsid w:val="00923EE6"/>
    <w:rsid w:val="00926175"/>
    <w:rsid w:val="00926ADC"/>
    <w:rsid w:val="00927270"/>
    <w:rsid w:val="0093038E"/>
    <w:rsid w:val="009304ED"/>
    <w:rsid w:val="00931528"/>
    <w:rsid w:val="009326F4"/>
    <w:rsid w:val="00932B7E"/>
    <w:rsid w:val="0093350A"/>
    <w:rsid w:val="00933699"/>
    <w:rsid w:val="00935241"/>
    <w:rsid w:val="00935EBD"/>
    <w:rsid w:val="00937E7F"/>
    <w:rsid w:val="0094198C"/>
    <w:rsid w:val="009426CA"/>
    <w:rsid w:val="009435E2"/>
    <w:rsid w:val="009436DB"/>
    <w:rsid w:val="00944B2C"/>
    <w:rsid w:val="00944BB1"/>
    <w:rsid w:val="009467E0"/>
    <w:rsid w:val="00946B2F"/>
    <w:rsid w:val="00947FA3"/>
    <w:rsid w:val="009500DB"/>
    <w:rsid w:val="0095157D"/>
    <w:rsid w:val="009529F2"/>
    <w:rsid w:val="00954C4B"/>
    <w:rsid w:val="00955FA6"/>
    <w:rsid w:val="00956578"/>
    <w:rsid w:val="00956EBC"/>
    <w:rsid w:val="00957638"/>
    <w:rsid w:val="00960990"/>
    <w:rsid w:val="009616D2"/>
    <w:rsid w:val="00961B99"/>
    <w:rsid w:val="009624AB"/>
    <w:rsid w:val="00962CE0"/>
    <w:rsid w:val="0096352D"/>
    <w:rsid w:val="009640D4"/>
    <w:rsid w:val="00964F06"/>
    <w:rsid w:val="00966606"/>
    <w:rsid w:val="009666E4"/>
    <w:rsid w:val="00970ED6"/>
    <w:rsid w:val="009711FD"/>
    <w:rsid w:val="00971600"/>
    <w:rsid w:val="00971B9C"/>
    <w:rsid w:val="00972EA7"/>
    <w:rsid w:val="00973449"/>
    <w:rsid w:val="009759A4"/>
    <w:rsid w:val="00977B8C"/>
    <w:rsid w:val="0098108E"/>
    <w:rsid w:val="00983579"/>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0687"/>
    <w:rsid w:val="009A2302"/>
    <w:rsid w:val="009A42CC"/>
    <w:rsid w:val="009A563A"/>
    <w:rsid w:val="009A5678"/>
    <w:rsid w:val="009A5D36"/>
    <w:rsid w:val="009B01A0"/>
    <w:rsid w:val="009B152F"/>
    <w:rsid w:val="009B29EB"/>
    <w:rsid w:val="009B3899"/>
    <w:rsid w:val="009B4C57"/>
    <w:rsid w:val="009B4F29"/>
    <w:rsid w:val="009B5895"/>
    <w:rsid w:val="009C2E70"/>
    <w:rsid w:val="009C366A"/>
    <w:rsid w:val="009C3FD8"/>
    <w:rsid w:val="009C4DA4"/>
    <w:rsid w:val="009C5166"/>
    <w:rsid w:val="009C69E3"/>
    <w:rsid w:val="009C6C1C"/>
    <w:rsid w:val="009D2A44"/>
    <w:rsid w:val="009D3A8D"/>
    <w:rsid w:val="009D5116"/>
    <w:rsid w:val="009D52C7"/>
    <w:rsid w:val="009D59F9"/>
    <w:rsid w:val="009D6E61"/>
    <w:rsid w:val="009E0044"/>
    <w:rsid w:val="009E0215"/>
    <w:rsid w:val="009E19E9"/>
    <w:rsid w:val="009E26E6"/>
    <w:rsid w:val="009E4058"/>
    <w:rsid w:val="009E4605"/>
    <w:rsid w:val="009E470E"/>
    <w:rsid w:val="009E6F26"/>
    <w:rsid w:val="009F2C45"/>
    <w:rsid w:val="009F31C8"/>
    <w:rsid w:val="009F4473"/>
    <w:rsid w:val="009F65B0"/>
    <w:rsid w:val="00A00FA6"/>
    <w:rsid w:val="00A014F1"/>
    <w:rsid w:val="00A02375"/>
    <w:rsid w:val="00A0242A"/>
    <w:rsid w:val="00A04783"/>
    <w:rsid w:val="00A052BB"/>
    <w:rsid w:val="00A05851"/>
    <w:rsid w:val="00A069CD"/>
    <w:rsid w:val="00A06DC2"/>
    <w:rsid w:val="00A06FEA"/>
    <w:rsid w:val="00A119BC"/>
    <w:rsid w:val="00A1578B"/>
    <w:rsid w:val="00A158FA"/>
    <w:rsid w:val="00A15A31"/>
    <w:rsid w:val="00A1670B"/>
    <w:rsid w:val="00A16E07"/>
    <w:rsid w:val="00A1756F"/>
    <w:rsid w:val="00A20046"/>
    <w:rsid w:val="00A208A7"/>
    <w:rsid w:val="00A22E57"/>
    <w:rsid w:val="00A247CA"/>
    <w:rsid w:val="00A24DA3"/>
    <w:rsid w:val="00A25BAF"/>
    <w:rsid w:val="00A277B6"/>
    <w:rsid w:val="00A300F9"/>
    <w:rsid w:val="00A309EA"/>
    <w:rsid w:val="00A31BE5"/>
    <w:rsid w:val="00A3266C"/>
    <w:rsid w:val="00A34178"/>
    <w:rsid w:val="00A34D3D"/>
    <w:rsid w:val="00A34F9B"/>
    <w:rsid w:val="00A36B33"/>
    <w:rsid w:val="00A40B21"/>
    <w:rsid w:val="00A412D8"/>
    <w:rsid w:val="00A4181C"/>
    <w:rsid w:val="00A424D7"/>
    <w:rsid w:val="00A440BD"/>
    <w:rsid w:val="00A4562F"/>
    <w:rsid w:val="00A45701"/>
    <w:rsid w:val="00A46354"/>
    <w:rsid w:val="00A50152"/>
    <w:rsid w:val="00A50306"/>
    <w:rsid w:val="00A50DAC"/>
    <w:rsid w:val="00A50EB0"/>
    <w:rsid w:val="00A51977"/>
    <w:rsid w:val="00A51BCB"/>
    <w:rsid w:val="00A51E2D"/>
    <w:rsid w:val="00A5260D"/>
    <w:rsid w:val="00A559CF"/>
    <w:rsid w:val="00A56A92"/>
    <w:rsid w:val="00A56CC8"/>
    <w:rsid w:val="00A56DF1"/>
    <w:rsid w:val="00A57A40"/>
    <w:rsid w:val="00A60E91"/>
    <w:rsid w:val="00A61D33"/>
    <w:rsid w:val="00A626C7"/>
    <w:rsid w:val="00A63E02"/>
    <w:rsid w:val="00A641AC"/>
    <w:rsid w:val="00A648B8"/>
    <w:rsid w:val="00A64CB3"/>
    <w:rsid w:val="00A64FA5"/>
    <w:rsid w:val="00A652E2"/>
    <w:rsid w:val="00A6595C"/>
    <w:rsid w:val="00A65DAE"/>
    <w:rsid w:val="00A65FAC"/>
    <w:rsid w:val="00A67EB5"/>
    <w:rsid w:val="00A7096E"/>
    <w:rsid w:val="00A71EC5"/>
    <w:rsid w:val="00A723A4"/>
    <w:rsid w:val="00A72E39"/>
    <w:rsid w:val="00A7429D"/>
    <w:rsid w:val="00A746CC"/>
    <w:rsid w:val="00A7704C"/>
    <w:rsid w:val="00A779B2"/>
    <w:rsid w:val="00A8373D"/>
    <w:rsid w:val="00A84920"/>
    <w:rsid w:val="00A85002"/>
    <w:rsid w:val="00A86085"/>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4F2"/>
    <w:rsid w:val="00AB3BBD"/>
    <w:rsid w:val="00AB3FFA"/>
    <w:rsid w:val="00AB51D9"/>
    <w:rsid w:val="00AB5917"/>
    <w:rsid w:val="00AB5F6C"/>
    <w:rsid w:val="00AB61A7"/>
    <w:rsid w:val="00AB7694"/>
    <w:rsid w:val="00AC08CB"/>
    <w:rsid w:val="00AC0C67"/>
    <w:rsid w:val="00AC0F47"/>
    <w:rsid w:val="00AC1EF9"/>
    <w:rsid w:val="00AC2D6C"/>
    <w:rsid w:val="00AC3EBA"/>
    <w:rsid w:val="00AC54A0"/>
    <w:rsid w:val="00AC5A7B"/>
    <w:rsid w:val="00AC7108"/>
    <w:rsid w:val="00AD4AF0"/>
    <w:rsid w:val="00AD7771"/>
    <w:rsid w:val="00AD7C7E"/>
    <w:rsid w:val="00AE0180"/>
    <w:rsid w:val="00AE052D"/>
    <w:rsid w:val="00AE090C"/>
    <w:rsid w:val="00AE1052"/>
    <w:rsid w:val="00AE19BA"/>
    <w:rsid w:val="00AE1EED"/>
    <w:rsid w:val="00AE2F57"/>
    <w:rsid w:val="00AE2FF9"/>
    <w:rsid w:val="00AE3C5F"/>
    <w:rsid w:val="00AE600E"/>
    <w:rsid w:val="00AE6124"/>
    <w:rsid w:val="00AE65DB"/>
    <w:rsid w:val="00AE675C"/>
    <w:rsid w:val="00AE67D9"/>
    <w:rsid w:val="00AE79A3"/>
    <w:rsid w:val="00AF1199"/>
    <w:rsid w:val="00AF1E0E"/>
    <w:rsid w:val="00AF3E0C"/>
    <w:rsid w:val="00AF3E57"/>
    <w:rsid w:val="00AF5876"/>
    <w:rsid w:val="00AF787B"/>
    <w:rsid w:val="00B005FA"/>
    <w:rsid w:val="00B01868"/>
    <w:rsid w:val="00B0267B"/>
    <w:rsid w:val="00B0411F"/>
    <w:rsid w:val="00B04884"/>
    <w:rsid w:val="00B05AC3"/>
    <w:rsid w:val="00B07BE0"/>
    <w:rsid w:val="00B103ED"/>
    <w:rsid w:val="00B11134"/>
    <w:rsid w:val="00B11B6E"/>
    <w:rsid w:val="00B122C2"/>
    <w:rsid w:val="00B131D3"/>
    <w:rsid w:val="00B13455"/>
    <w:rsid w:val="00B13587"/>
    <w:rsid w:val="00B1546E"/>
    <w:rsid w:val="00B17615"/>
    <w:rsid w:val="00B20472"/>
    <w:rsid w:val="00B22C39"/>
    <w:rsid w:val="00B232FC"/>
    <w:rsid w:val="00B2330F"/>
    <w:rsid w:val="00B23A1D"/>
    <w:rsid w:val="00B24BD8"/>
    <w:rsid w:val="00B259A3"/>
    <w:rsid w:val="00B25A83"/>
    <w:rsid w:val="00B25B7A"/>
    <w:rsid w:val="00B262B5"/>
    <w:rsid w:val="00B26B87"/>
    <w:rsid w:val="00B27968"/>
    <w:rsid w:val="00B30B09"/>
    <w:rsid w:val="00B332A3"/>
    <w:rsid w:val="00B33842"/>
    <w:rsid w:val="00B340B4"/>
    <w:rsid w:val="00B34C25"/>
    <w:rsid w:val="00B3584E"/>
    <w:rsid w:val="00B41B40"/>
    <w:rsid w:val="00B42005"/>
    <w:rsid w:val="00B4221D"/>
    <w:rsid w:val="00B42573"/>
    <w:rsid w:val="00B42B52"/>
    <w:rsid w:val="00B42C63"/>
    <w:rsid w:val="00B4652E"/>
    <w:rsid w:val="00B46EF4"/>
    <w:rsid w:val="00B46FB9"/>
    <w:rsid w:val="00B50603"/>
    <w:rsid w:val="00B51D14"/>
    <w:rsid w:val="00B53076"/>
    <w:rsid w:val="00B53F6F"/>
    <w:rsid w:val="00B559A8"/>
    <w:rsid w:val="00B56801"/>
    <w:rsid w:val="00B568F2"/>
    <w:rsid w:val="00B60A76"/>
    <w:rsid w:val="00B6110E"/>
    <w:rsid w:val="00B614F6"/>
    <w:rsid w:val="00B64D15"/>
    <w:rsid w:val="00B65A66"/>
    <w:rsid w:val="00B6758A"/>
    <w:rsid w:val="00B67A35"/>
    <w:rsid w:val="00B72C0B"/>
    <w:rsid w:val="00B72D39"/>
    <w:rsid w:val="00B734D2"/>
    <w:rsid w:val="00B734FB"/>
    <w:rsid w:val="00B74140"/>
    <w:rsid w:val="00B75E16"/>
    <w:rsid w:val="00B76D4E"/>
    <w:rsid w:val="00B77016"/>
    <w:rsid w:val="00B77033"/>
    <w:rsid w:val="00B77502"/>
    <w:rsid w:val="00B80785"/>
    <w:rsid w:val="00B80A59"/>
    <w:rsid w:val="00B80C47"/>
    <w:rsid w:val="00B8168E"/>
    <w:rsid w:val="00B81AAD"/>
    <w:rsid w:val="00B825A5"/>
    <w:rsid w:val="00B84988"/>
    <w:rsid w:val="00B857BE"/>
    <w:rsid w:val="00B8584C"/>
    <w:rsid w:val="00B8589E"/>
    <w:rsid w:val="00B8669E"/>
    <w:rsid w:val="00B86E2B"/>
    <w:rsid w:val="00B8799F"/>
    <w:rsid w:val="00B90834"/>
    <w:rsid w:val="00B92845"/>
    <w:rsid w:val="00B93A11"/>
    <w:rsid w:val="00B946C4"/>
    <w:rsid w:val="00B961BC"/>
    <w:rsid w:val="00B979D9"/>
    <w:rsid w:val="00BA2CFF"/>
    <w:rsid w:val="00BA49C9"/>
    <w:rsid w:val="00BA5272"/>
    <w:rsid w:val="00BA5995"/>
    <w:rsid w:val="00BA663C"/>
    <w:rsid w:val="00BB18FC"/>
    <w:rsid w:val="00BB327B"/>
    <w:rsid w:val="00BB3286"/>
    <w:rsid w:val="00BB45AF"/>
    <w:rsid w:val="00BB485C"/>
    <w:rsid w:val="00BB4FDE"/>
    <w:rsid w:val="00BB5421"/>
    <w:rsid w:val="00BB5695"/>
    <w:rsid w:val="00BB67C8"/>
    <w:rsid w:val="00BB6C22"/>
    <w:rsid w:val="00BB7D00"/>
    <w:rsid w:val="00BB7EFE"/>
    <w:rsid w:val="00BC0314"/>
    <w:rsid w:val="00BC031A"/>
    <w:rsid w:val="00BC22BD"/>
    <w:rsid w:val="00BC3956"/>
    <w:rsid w:val="00BC3B2E"/>
    <w:rsid w:val="00BC3FFB"/>
    <w:rsid w:val="00BC4017"/>
    <w:rsid w:val="00BC4533"/>
    <w:rsid w:val="00BC62A8"/>
    <w:rsid w:val="00BC7760"/>
    <w:rsid w:val="00BD36E3"/>
    <w:rsid w:val="00BD3CBA"/>
    <w:rsid w:val="00BD4392"/>
    <w:rsid w:val="00BD4C02"/>
    <w:rsid w:val="00BD5D1A"/>
    <w:rsid w:val="00BD5D4C"/>
    <w:rsid w:val="00BD5F57"/>
    <w:rsid w:val="00BD7022"/>
    <w:rsid w:val="00BD73E3"/>
    <w:rsid w:val="00BD7FEC"/>
    <w:rsid w:val="00BE0964"/>
    <w:rsid w:val="00BE1FDA"/>
    <w:rsid w:val="00BE306B"/>
    <w:rsid w:val="00BE3B7B"/>
    <w:rsid w:val="00BE3E35"/>
    <w:rsid w:val="00BE445B"/>
    <w:rsid w:val="00BE4967"/>
    <w:rsid w:val="00BE4A8B"/>
    <w:rsid w:val="00BE54A7"/>
    <w:rsid w:val="00BE6D7C"/>
    <w:rsid w:val="00BF0F3E"/>
    <w:rsid w:val="00BF27F7"/>
    <w:rsid w:val="00BF282D"/>
    <w:rsid w:val="00BF500A"/>
    <w:rsid w:val="00BF59EB"/>
    <w:rsid w:val="00BF60DC"/>
    <w:rsid w:val="00BF619C"/>
    <w:rsid w:val="00BF77D6"/>
    <w:rsid w:val="00BF7EC2"/>
    <w:rsid w:val="00C02F4E"/>
    <w:rsid w:val="00C03926"/>
    <w:rsid w:val="00C03D74"/>
    <w:rsid w:val="00C04AEA"/>
    <w:rsid w:val="00C05B58"/>
    <w:rsid w:val="00C05E30"/>
    <w:rsid w:val="00C06602"/>
    <w:rsid w:val="00C06DA4"/>
    <w:rsid w:val="00C07CD9"/>
    <w:rsid w:val="00C11241"/>
    <w:rsid w:val="00C116AA"/>
    <w:rsid w:val="00C14A6A"/>
    <w:rsid w:val="00C16FFB"/>
    <w:rsid w:val="00C17858"/>
    <w:rsid w:val="00C17CFA"/>
    <w:rsid w:val="00C2027B"/>
    <w:rsid w:val="00C2201B"/>
    <w:rsid w:val="00C226B0"/>
    <w:rsid w:val="00C228BF"/>
    <w:rsid w:val="00C25390"/>
    <w:rsid w:val="00C26745"/>
    <w:rsid w:val="00C26BC3"/>
    <w:rsid w:val="00C26DA1"/>
    <w:rsid w:val="00C30483"/>
    <w:rsid w:val="00C30609"/>
    <w:rsid w:val="00C30FA4"/>
    <w:rsid w:val="00C31249"/>
    <w:rsid w:val="00C31AE8"/>
    <w:rsid w:val="00C33C92"/>
    <w:rsid w:val="00C34326"/>
    <w:rsid w:val="00C3480C"/>
    <w:rsid w:val="00C352BB"/>
    <w:rsid w:val="00C35390"/>
    <w:rsid w:val="00C36813"/>
    <w:rsid w:val="00C40340"/>
    <w:rsid w:val="00C40968"/>
    <w:rsid w:val="00C40E6F"/>
    <w:rsid w:val="00C42654"/>
    <w:rsid w:val="00C4352F"/>
    <w:rsid w:val="00C4361E"/>
    <w:rsid w:val="00C4543E"/>
    <w:rsid w:val="00C45505"/>
    <w:rsid w:val="00C461B6"/>
    <w:rsid w:val="00C4740D"/>
    <w:rsid w:val="00C47DF2"/>
    <w:rsid w:val="00C5095F"/>
    <w:rsid w:val="00C524A5"/>
    <w:rsid w:val="00C5268A"/>
    <w:rsid w:val="00C535B3"/>
    <w:rsid w:val="00C5665E"/>
    <w:rsid w:val="00C61BD0"/>
    <w:rsid w:val="00C61F86"/>
    <w:rsid w:val="00C62802"/>
    <w:rsid w:val="00C6397B"/>
    <w:rsid w:val="00C64EBC"/>
    <w:rsid w:val="00C70785"/>
    <w:rsid w:val="00C71294"/>
    <w:rsid w:val="00C7145D"/>
    <w:rsid w:val="00C717C6"/>
    <w:rsid w:val="00C725BD"/>
    <w:rsid w:val="00C73431"/>
    <w:rsid w:val="00C73694"/>
    <w:rsid w:val="00C763E6"/>
    <w:rsid w:val="00C80B84"/>
    <w:rsid w:val="00C81BD7"/>
    <w:rsid w:val="00C82381"/>
    <w:rsid w:val="00C84365"/>
    <w:rsid w:val="00C84C97"/>
    <w:rsid w:val="00C84D41"/>
    <w:rsid w:val="00C86A01"/>
    <w:rsid w:val="00C87306"/>
    <w:rsid w:val="00C91FCB"/>
    <w:rsid w:val="00C927CC"/>
    <w:rsid w:val="00C92A7E"/>
    <w:rsid w:val="00C93700"/>
    <w:rsid w:val="00C93D0E"/>
    <w:rsid w:val="00C940D2"/>
    <w:rsid w:val="00C94201"/>
    <w:rsid w:val="00C9581E"/>
    <w:rsid w:val="00C95ED6"/>
    <w:rsid w:val="00C96B43"/>
    <w:rsid w:val="00C97465"/>
    <w:rsid w:val="00C97F72"/>
    <w:rsid w:val="00CA098E"/>
    <w:rsid w:val="00CA20E7"/>
    <w:rsid w:val="00CA40B8"/>
    <w:rsid w:val="00CA4B1D"/>
    <w:rsid w:val="00CA5057"/>
    <w:rsid w:val="00CA51BE"/>
    <w:rsid w:val="00CA7ADD"/>
    <w:rsid w:val="00CB05CB"/>
    <w:rsid w:val="00CB0D88"/>
    <w:rsid w:val="00CB144D"/>
    <w:rsid w:val="00CB166C"/>
    <w:rsid w:val="00CB1703"/>
    <w:rsid w:val="00CB1866"/>
    <w:rsid w:val="00CB1DA8"/>
    <w:rsid w:val="00CB282D"/>
    <w:rsid w:val="00CB438E"/>
    <w:rsid w:val="00CB44FD"/>
    <w:rsid w:val="00CB48BB"/>
    <w:rsid w:val="00CB4D4E"/>
    <w:rsid w:val="00CB54F3"/>
    <w:rsid w:val="00CB5C01"/>
    <w:rsid w:val="00CB5F63"/>
    <w:rsid w:val="00CB6106"/>
    <w:rsid w:val="00CC06A2"/>
    <w:rsid w:val="00CC0720"/>
    <w:rsid w:val="00CC0A02"/>
    <w:rsid w:val="00CC0A05"/>
    <w:rsid w:val="00CC17AD"/>
    <w:rsid w:val="00CC339E"/>
    <w:rsid w:val="00CC4CB1"/>
    <w:rsid w:val="00CC5086"/>
    <w:rsid w:val="00CC59D4"/>
    <w:rsid w:val="00CC6138"/>
    <w:rsid w:val="00CC6643"/>
    <w:rsid w:val="00CC6C23"/>
    <w:rsid w:val="00CC6E04"/>
    <w:rsid w:val="00CD0C6D"/>
    <w:rsid w:val="00CD128F"/>
    <w:rsid w:val="00CD2C43"/>
    <w:rsid w:val="00CD2FE1"/>
    <w:rsid w:val="00CE0D19"/>
    <w:rsid w:val="00CE271C"/>
    <w:rsid w:val="00CE3A61"/>
    <w:rsid w:val="00CE60BF"/>
    <w:rsid w:val="00CE6EAE"/>
    <w:rsid w:val="00CE7088"/>
    <w:rsid w:val="00CE7E48"/>
    <w:rsid w:val="00CF2A8F"/>
    <w:rsid w:val="00CF30D2"/>
    <w:rsid w:val="00CF41EE"/>
    <w:rsid w:val="00CF4C56"/>
    <w:rsid w:val="00CF69FD"/>
    <w:rsid w:val="00CF6E0B"/>
    <w:rsid w:val="00CF7136"/>
    <w:rsid w:val="00D00B51"/>
    <w:rsid w:val="00D01AB3"/>
    <w:rsid w:val="00D01CBA"/>
    <w:rsid w:val="00D02739"/>
    <w:rsid w:val="00D03F41"/>
    <w:rsid w:val="00D0504A"/>
    <w:rsid w:val="00D06004"/>
    <w:rsid w:val="00D063B8"/>
    <w:rsid w:val="00D07E6D"/>
    <w:rsid w:val="00D07ED2"/>
    <w:rsid w:val="00D1057C"/>
    <w:rsid w:val="00D10F3C"/>
    <w:rsid w:val="00D12733"/>
    <w:rsid w:val="00D13851"/>
    <w:rsid w:val="00D13FB7"/>
    <w:rsid w:val="00D14C7B"/>
    <w:rsid w:val="00D1607C"/>
    <w:rsid w:val="00D22696"/>
    <w:rsid w:val="00D23252"/>
    <w:rsid w:val="00D23EF0"/>
    <w:rsid w:val="00D245AE"/>
    <w:rsid w:val="00D24FEA"/>
    <w:rsid w:val="00D26387"/>
    <w:rsid w:val="00D26F80"/>
    <w:rsid w:val="00D30672"/>
    <w:rsid w:val="00D33105"/>
    <w:rsid w:val="00D34DD0"/>
    <w:rsid w:val="00D36152"/>
    <w:rsid w:val="00D40486"/>
    <w:rsid w:val="00D41555"/>
    <w:rsid w:val="00D4188B"/>
    <w:rsid w:val="00D42233"/>
    <w:rsid w:val="00D42C48"/>
    <w:rsid w:val="00D4355D"/>
    <w:rsid w:val="00D43CC7"/>
    <w:rsid w:val="00D46CC5"/>
    <w:rsid w:val="00D4736D"/>
    <w:rsid w:val="00D50107"/>
    <w:rsid w:val="00D5020D"/>
    <w:rsid w:val="00D5029D"/>
    <w:rsid w:val="00D5056C"/>
    <w:rsid w:val="00D50705"/>
    <w:rsid w:val="00D50822"/>
    <w:rsid w:val="00D51B7B"/>
    <w:rsid w:val="00D52429"/>
    <w:rsid w:val="00D53256"/>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5D0"/>
    <w:rsid w:val="00D81A4B"/>
    <w:rsid w:val="00D81A82"/>
    <w:rsid w:val="00D81F2F"/>
    <w:rsid w:val="00D822F0"/>
    <w:rsid w:val="00D82C84"/>
    <w:rsid w:val="00D869EF"/>
    <w:rsid w:val="00D87E14"/>
    <w:rsid w:val="00D87FF4"/>
    <w:rsid w:val="00D91C5A"/>
    <w:rsid w:val="00D91DAF"/>
    <w:rsid w:val="00D921FD"/>
    <w:rsid w:val="00D92DF2"/>
    <w:rsid w:val="00D92FC3"/>
    <w:rsid w:val="00D94DD4"/>
    <w:rsid w:val="00D956AE"/>
    <w:rsid w:val="00D9750F"/>
    <w:rsid w:val="00DA043C"/>
    <w:rsid w:val="00DA18EC"/>
    <w:rsid w:val="00DA3B74"/>
    <w:rsid w:val="00DA5497"/>
    <w:rsid w:val="00DA5ED0"/>
    <w:rsid w:val="00DA68F0"/>
    <w:rsid w:val="00DA6AD3"/>
    <w:rsid w:val="00DA6F79"/>
    <w:rsid w:val="00DB029F"/>
    <w:rsid w:val="00DB7EFE"/>
    <w:rsid w:val="00DC1219"/>
    <w:rsid w:val="00DC2A10"/>
    <w:rsid w:val="00DC2DAB"/>
    <w:rsid w:val="00DC2E14"/>
    <w:rsid w:val="00DC4095"/>
    <w:rsid w:val="00DC4176"/>
    <w:rsid w:val="00DC55C2"/>
    <w:rsid w:val="00DC5BAB"/>
    <w:rsid w:val="00DC6DC6"/>
    <w:rsid w:val="00DC7777"/>
    <w:rsid w:val="00DD1F9A"/>
    <w:rsid w:val="00DD3E26"/>
    <w:rsid w:val="00DD53B0"/>
    <w:rsid w:val="00DD6433"/>
    <w:rsid w:val="00DE1689"/>
    <w:rsid w:val="00DE2140"/>
    <w:rsid w:val="00DE48AB"/>
    <w:rsid w:val="00DE4C0D"/>
    <w:rsid w:val="00DE4FDB"/>
    <w:rsid w:val="00DE560B"/>
    <w:rsid w:val="00DE560E"/>
    <w:rsid w:val="00DF1523"/>
    <w:rsid w:val="00DF17F5"/>
    <w:rsid w:val="00DF2439"/>
    <w:rsid w:val="00DF4C29"/>
    <w:rsid w:val="00DF5662"/>
    <w:rsid w:val="00DF5A48"/>
    <w:rsid w:val="00DF5E51"/>
    <w:rsid w:val="00E01BAB"/>
    <w:rsid w:val="00E02A5D"/>
    <w:rsid w:val="00E02C7F"/>
    <w:rsid w:val="00E02DA2"/>
    <w:rsid w:val="00E04848"/>
    <w:rsid w:val="00E0686F"/>
    <w:rsid w:val="00E06D47"/>
    <w:rsid w:val="00E078A6"/>
    <w:rsid w:val="00E07917"/>
    <w:rsid w:val="00E1060B"/>
    <w:rsid w:val="00E113DE"/>
    <w:rsid w:val="00E116BE"/>
    <w:rsid w:val="00E12A28"/>
    <w:rsid w:val="00E12B65"/>
    <w:rsid w:val="00E13409"/>
    <w:rsid w:val="00E13456"/>
    <w:rsid w:val="00E13868"/>
    <w:rsid w:val="00E14144"/>
    <w:rsid w:val="00E14AE1"/>
    <w:rsid w:val="00E14DF5"/>
    <w:rsid w:val="00E1717E"/>
    <w:rsid w:val="00E21946"/>
    <w:rsid w:val="00E21FBA"/>
    <w:rsid w:val="00E2209B"/>
    <w:rsid w:val="00E222D5"/>
    <w:rsid w:val="00E244BC"/>
    <w:rsid w:val="00E25268"/>
    <w:rsid w:val="00E273B9"/>
    <w:rsid w:val="00E30C23"/>
    <w:rsid w:val="00E3256E"/>
    <w:rsid w:val="00E33FE8"/>
    <w:rsid w:val="00E353A0"/>
    <w:rsid w:val="00E3553B"/>
    <w:rsid w:val="00E35AD5"/>
    <w:rsid w:val="00E36C1A"/>
    <w:rsid w:val="00E40567"/>
    <w:rsid w:val="00E40BAF"/>
    <w:rsid w:val="00E41650"/>
    <w:rsid w:val="00E41902"/>
    <w:rsid w:val="00E4217B"/>
    <w:rsid w:val="00E429AD"/>
    <w:rsid w:val="00E42E7F"/>
    <w:rsid w:val="00E430B6"/>
    <w:rsid w:val="00E44593"/>
    <w:rsid w:val="00E44C43"/>
    <w:rsid w:val="00E45094"/>
    <w:rsid w:val="00E459C0"/>
    <w:rsid w:val="00E46182"/>
    <w:rsid w:val="00E501CB"/>
    <w:rsid w:val="00E503CE"/>
    <w:rsid w:val="00E504D1"/>
    <w:rsid w:val="00E50820"/>
    <w:rsid w:val="00E50EF3"/>
    <w:rsid w:val="00E5112B"/>
    <w:rsid w:val="00E52B5F"/>
    <w:rsid w:val="00E530AF"/>
    <w:rsid w:val="00E55B72"/>
    <w:rsid w:val="00E5675D"/>
    <w:rsid w:val="00E60E45"/>
    <w:rsid w:val="00E6161B"/>
    <w:rsid w:val="00E61820"/>
    <w:rsid w:val="00E61EB7"/>
    <w:rsid w:val="00E62C95"/>
    <w:rsid w:val="00E62F28"/>
    <w:rsid w:val="00E66E51"/>
    <w:rsid w:val="00E7035A"/>
    <w:rsid w:val="00E70D28"/>
    <w:rsid w:val="00E7113C"/>
    <w:rsid w:val="00E726D8"/>
    <w:rsid w:val="00E7277C"/>
    <w:rsid w:val="00E731B2"/>
    <w:rsid w:val="00E73913"/>
    <w:rsid w:val="00E745E8"/>
    <w:rsid w:val="00E775E1"/>
    <w:rsid w:val="00E7784B"/>
    <w:rsid w:val="00E805FB"/>
    <w:rsid w:val="00E83A9B"/>
    <w:rsid w:val="00E847A4"/>
    <w:rsid w:val="00E849E0"/>
    <w:rsid w:val="00E84CB8"/>
    <w:rsid w:val="00E85478"/>
    <w:rsid w:val="00E85A7B"/>
    <w:rsid w:val="00E87031"/>
    <w:rsid w:val="00E90F96"/>
    <w:rsid w:val="00E91938"/>
    <w:rsid w:val="00E92DBC"/>
    <w:rsid w:val="00E940DE"/>
    <w:rsid w:val="00E9461D"/>
    <w:rsid w:val="00E94E02"/>
    <w:rsid w:val="00E94E2D"/>
    <w:rsid w:val="00E9509F"/>
    <w:rsid w:val="00E9582F"/>
    <w:rsid w:val="00E97C5D"/>
    <w:rsid w:val="00EA316B"/>
    <w:rsid w:val="00EA53FD"/>
    <w:rsid w:val="00EA6245"/>
    <w:rsid w:val="00EA637B"/>
    <w:rsid w:val="00EB0AB1"/>
    <w:rsid w:val="00EB1F8B"/>
    <w:rsid w:val="00EB3E17"/>
    <w:rsid w:val="00EB6094"/>
    <w:rsid w:val="00EB61DB"/>
    <w:rsid w:val="00EB7362"/>
    <w:rsid w:val="00EC0BFB"/>
    <w:rsid w:val="00EC2050"/>
    <w:rsid w:val="00EC2DC3"/>
    <w:rsid w:val="00EC3109"/>
    <w:rsid w:val="00EC3366"/>
    <w:rsid w:val="00EC590A"/>
    <w:rsid w:val="00EC5916"/>
    <w:rsid w:val="00EC6778"/>
    <w:rsid w:val="00EC6A13"/>
    <w:rsid w:val="00ED1B72"/>
    <w:rsid w:val="00ED1E94"/>
    <w:rsid w:val="00ED37E5"/>
    <w:rsid w:val="00ED422F"/>
    <w:rsid w:val="00ED4589"/>
    <w:rsid w:val="00ED46FD"/>
    <w:rsid w:val="00ED6B01"/>
    <w:rsid w:val="00ED6B7F"/>
    <w:rsid w:val="00EE0CB0"/>
    <w:rsid w:val="00EE0E05"/>
    <w:rsid w:val="00EE2462"/>
    <w:rsid w:val="00EE3D3A"/>
    <w:rsid w:val="00EE5AF8"/>
    <w:rsid w:val="00EE66E0"/>
    <w:rsid w:val="00EE7620"/>
    <w:rsid w:val="00EF093E"/>
    <w:rsid w:val="00EF257A"/>
    <w:rsid w:val="00EF2C6D"/>
    <w:rsid w:val="00EF340E"/>
    <w:rsid w:val="00EF4730"/>
    <w:rsid w:val="00EF6874"/>
    <w:rsid w:val="00EF6F87"/>
    <w:rsid w:val="00EF7B56"/>
    <w:rsid w:val="00F00737"/>
    <w:rsid w:val="00F03753"/>
    <w:rsid w:val="00F03B50"/>
    <w:rsid w:val="00F054C9"/>
    <w:rsid w:val="00F05768"/>
    <w:rsid w:val="00F06C3F"/>
    <w:rsid w:val="00F07590"/>
    <w:rsid w:val="00F10657"/>
    <w:rsid w:val="00F1074F"/>
    <w:rsid w:val="00F10A6C"/>
    <w:rsid w:val="00F11DC3"/>
    <w:rsid w:val="00F11E31"/>
    <w:rsid w:val="00F12F1B"/>
    <w:rsid w:val="00F136A7"/>
    <w:rsid w:val="00F1449E"/>
    <w:rsid w:val="00F148C1"/>
    <w:rsid w:val="00F14D7B"/>
    <w:rsid w:val="00F202E0"/>
    <w:rsid w:val="00F203ED"/>
    <w:rsid w:val="00F21600"/>
    <w:rsid w:val="00F22360"/>
    <w:rsid w:val="00F228EC"/>
    <w:rsid w:val="00F247ED"/>
    <w:rsid w:val="00F25920"/>
    <w:rsid w:val="00F25F42"/>
    <w:rsid w:val="00F27FF4"/>
    <w:rsid w:val="00F320AC"/>
    <w:rsid w:val="00F3495F"/>
    <w:rsid w:val="00F3518D"/>
    <w:rsid w:val="00F351CB"/>
    <w:rsid w:val="00F362BB"/>
    <w:rsid w:val="00F36B0A"/>
    <w:rsid w:val="00F41539"/>
    <w:rsid w:val="00F41CEE"/>
    <w:rsid w:val="00F4304E"/>
    <w:rsid w:val="00F453A0"/>
    <w:rsid w:val="00F500E0"/>
    <w:rsid w:val="00F50CA4"/>
    <w:rsid w:val="00F50F9A"/>
    <w:rsid w:val="00F51FDC"/>
    <w:rsid w:val="00F535CA"/>
    <w:rsid w:val="00F54244"/>
    <w:rsid w:val="00F5508D"/>
    <w:rsid w:val="00F559EC"/>
    <w:rsid w:val="00F55B79"/>
    <w:rsid w:val="00F56066"/>
    <w:rsid w:val="00F56281"/>
    <w:rsid w:val="00F56A0F"/>
    <w:rsid w:val="00F57500"/>
    <w:rsid w:val="00F57517"/>
    <w:rsid w:val="00F5784E"/>
    <w:rsid w:val="00F5796C"/>
    <w:rsid w:val="00F57A05"/>
    <w:rsid w:val="00F57AEB"/>
    <w:rsid w:val="00F6076E"/>
    <w:rsid w:val="00F61233"/>
    <w:rsid w:val="00F61F59"/>
    <w:rsid w:val="00F637CA"/>
    <w:rsid w:val="00F644FE"/>
    <w:rsid w:val="00F66807"/>
    <w:rsid w:val="00F67398"/>
    <w:rsid w:val="00F72DFC"/>
    <w:rsid w:val="00F73E96"/>
    <w:rsid w:val="00F74483"/>
    <w:rsid w:val="00F74965"/>
    <w:rsid w:val="00F74CF1"/>
    <w:rsid w:val="00F75DC6"/>
    <w:rsid w:val="00F75F54"/>
    <w:rsid w:val="00F760A7"/>
    <w:rsid w:val="00F7752F"/>
    <w:rsid w:val="00F775C6"/>
    <w:rsid w:val="00F77D02"/>
    <w:rsid w:val="00F808D1"/>
    <w:rsid w:val="00F80FCC"/>
    <w:rsid w:val="00F8201A"/>
    <w:rsid w:val="00F839EC"/>
    <w:rsid w:val="00F857F2"/>
    <w:rsid w:val="00F878D6"/>
    <w:rsid w:val="00F87B09"/>
    <w:rsid w:val="00F909A6"/>
    <w:rsid w:val="00F910AD"/>
    <w:rsid w:val="00F91DA2"/>
    <w:rsid w:val="00F91E9F"/>
    <w:rsid w:val="00F9247C"/>
    <w:rsid w:val="00F9257C"/>
    <w:rsid w:val="00F9496C"/>
    <w:rsid w:val="00F966D8"/>
    <w:rsid w:val="00F96DA6"/>
    <w:rsid w:val="00F96DAA"/>
    <w:rsid w:val="00F970FC"/>
    <w:rsid w:val="00F97379"/>
    <w:rsid w:val="00F97EDB"/>
    <w:rsid w:val="00FA1171"/>
    <w:rsid w:val="00FA12CD"/>
    <w:rsid w:val="00FA156C"/>
    <w:rsid w:val="00FA201C"/>
    <w:rsid w:val="00FA21AB"/>
    <w:rsid w:val="00FA39B8"/>
    <w:rsid w:val="00FA3BB8"/>
    <w:rsid w:val="00FA5A34"/>
    <w:rsid w:val="00FA6224"/>
    <w:rsid w:val="00FA62BF"/>
    <w:rsid w:val="00FA6590"/>
    <w:rsid w:val="00FA6BDA"/>
    <w:rsid w:val="00FA727D"/>
    <w:rsid w:val="00FB05CB"/>
    <w:rsid w:val="00FB456D"/>
    <w:rsid w:val="00FB610F"/>
    <w:rsid w:val="00FB6FA5"/>
    <w:rsid w:val="00FB74B9"/>
    <w:rsid w:val="00FC0D06"/>
    <w:rsid w:val="00FC10CF"/>
    <w:rsid w:val="00FC111E"/>
    <w:rsid w:val="00FC1911"/>
    <w:rsid w:val="00FC2498"/>
    <w:rsid w:val="00FC34D1"/>
    <w:rsid w:val="00FC3966"/>
    <w:rsid w:val="00FC5311"/>
    <w:rsid w:val="00FC7041"/>
    <w:rsid w:val="00FD0615"/>
    <w:rsid w:val="00FD0EEE"/>
    <w:rsid w:val="00FD1F84"/>
    <w:rsid w:val="00FD2639"/>
    <w:rsid w:val="00FD47B7"/>
    <w:rsid w:val="00FD5C92"/>
    <w:rsid w:val="00FD669E"/>
    <w:rsid w:val="00FD6A99"/>
    <w:rsid w:val="00FE2BC4"/>
    <w:rsid w:val="00FE4A6B"/>
    <w:rsid w:val="00FE541D"/>
    <w:rsid w:val="00FE6414"/>
    <w:rsid w:val="00FE6A47"/>
    <w:rsid w:val="00FE7719"/>
    <w:rsid w:val="00FE78AE"/>
    <w:rsid w:val="00FE7E29"/>
    <w:rsid w:val="00FF1CA4"/>
    <w:rsid w:val="00FF1F53"/>
    <w:rsid w:val="00FF21A7"/>
    <w:rsid w:val="00FF2A67"/>
    <w:rsid w:val="00FF3A57"/>
    <w:rsid w:val="00FF5167"/>
    <w:rsid w:val="00FF568F"/>
    <w:rsid w:val="01C2EE81"/>
    <w:rsid w:val="1AD42CCD"/>
    <w:rsid w:val="25E31F0C"/>
    <w:rsid w:val="45D16118"/>
    <w:rsid w:val="65B7F726"/>
    <w:rsid w:val="74A8EE4F"/>
    <w:rsid w:val="77F6F6C3"/>
    <w:rsid w:val="7C3A5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BE9A7"/>
  <w15:chartTrackingRefBased/>
  <w15:docId w15:val="{F4FDA839-89D8-4D80-981F-E8DACC3D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CE0"/>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2593">
      <w:bodyDiv w:val="1"/>
      <w:marLeft w:val="0"/>
      <w:marRight w:val="0"/>
      <w:marTop w:val="0"/>
      <w:marBottom w:val="0"/>
      <w:divBdr>
        <w:top w:val="none" w:sz="0" w:space="0" w:color="auto"/>
        <w:left w:val="none" w:sz="0" w:space="0" w:color="auto"/>
        <w:bottom w:val="none" w:sz="0" w:space="0" w:color="auto"/>
        <w:right w:val="none" w:sz="0" w:space="0" w:color="auto"/>
      </w:divBdr>
      <w:divsChild>
        <w:div w:id="130486539">
          <w:marLeft w:val="360"/>
          <w:marRight w:val="0"/>
          <w:marTop w:val="200"/>
          <w:marBottom w:val="0"/>
          <w:divBdr>
            <w:top w:val="none" w:sz="0" w:space="0" w:color="auto"/>
            <w:left w:val="none" w:sz="0" w:space="0" w:color="auto"/>
            <w:bottom w:val="none" w:sz="0" w:space="0" w:color="auto"/>
            <w:right w:val="none" w:sz="0" w:space="0" w:color="auto"/>
          </w:divBdr>
        </w:div>
        <w:div w:id="202059652">
          <w:marLeft w:val="1080"/>
          <w:marRight w:val="0"/>
          <w:marTop w:val="100"/>
          <w:marBottom w:val="0"/>
          <w:divBdr>
            <w:top w:val="none" w:sz="0" w:space="0" w:color="auto"/>
            <w:left w:val="none" w:sz="0" w:space="0" w:color="auto"/>
            <w:bottom w:val="none" w:sz="0" w:space="0" w:color="auto"/>
            <w:right w:val="none" w:sz="0" w:space="0" w:color="auto"/>
          </w:divBdr>
        </w:div>
        <w:div w:id="950359016">
          <w:marLeft w:val="1080"/>
          <w:marRight w:val="0"/>
          <w:marTop w:val="100"/>
          <w:marBottom w:val="0"/>
          <w:divBdr>
            <w:top w:val="none" w:sz="0" w:space="0" w:color="auto"/>
            <w:left w:val="none" w:sz="0" w:space="0" w:color="auto"/>
            <w:bottom w:val="none" w:sz="0" w:space="0" w:color="auto"/>
            <w:right w:val="none" w:sz="0" w:space="0" w:color="auto"/>
          </w:divBdr>
        </w:div>
        <w:div w:id="1082948918">
          <w:marLeft w:val="1080"/>
          <w:marRight w:val="0"/>
          <w:marTop w:val="100"/>
          <w:marBottom w:val="0"/>
          <w:divBdr>
            <w:top w:val="none" w:sz="0" w:space="0" w:color="auto"/>
            <w:left w:val="none" w:sz="0" w:space="0" w:color="auto"/>
            <w:bottom w:val="none" w:sz="0" w:space="0" w:color="auto"/>
            <w:right w:val="none" w:sz="0" w:space="0" w:color="auto"/>
          </w:divBdr>
        </w:div>
        <w:div w:id="1511260850">
          <w:marLeft w:val="1800"/>
          <w:marRight w:val="0"/>
          <w:marTop w:val="100"/>
          <w:marBottom w:val="0"/>
          <w:divBdr>
            <w:top w:val="none" w:sz="0" w:space="0" w:color="auto"/>
            <w:left w:val="none" w:sz="0" w:space="0" w:color="auto"/>
            <w:bottom w:val="none" w:sz="0" w:space="0" w:color="auto"/>
            <w:right w:val="none" w:sz="0" w:space="0" w:color="auto"/>
          </w:divBdr>
        </w:div>
        <w:div w:id="1850412678">
          <w:marLeft w:val="1080"/>
          <w:marRight w:val="0"/>
          <w:marTop w:val="100"/>
          <w:marBottom w:val="0"/>
          <w:divBdr>
            <w:top w:val="none" w:sz="0" w:space="0" w:color="auto"/>
            <w:left w:val="none" w:sz="0" w:space="0" w:color="auto"/>
            <w:bottom w:val="none" w:sz="0" w:space="0" w:color="auto"/>
            <w:right w:val="none" w:sz="0" w:space="0" w:color="auto"/>
          </w:divBdr>
        </w:div>
        <w:div w:id="1863207535">
          <w:marLeft w:val="360"/>
          <w:marRight w:val="0"/>
          <w:marTop w:val="200"/>
          <w:marBottom w:val="0"/>
          <w:divBdr>
            <w:top w:val="none" w:sz="0" w:space="0" w:color="auto"/>
            <w:left w:val="none" w:sz="0" w:space="0" w:color="auto"/>
            <w:bottom w:val="none" w:sz="0" w:space="0" w:color="auto"/>
            <w:right w:val="none" w:sz="0" w:space="0" w:color="auto"/>
          </w:divBdr>
        </w:div>
        <w:div w:id="2022585397">
          <w:marLeft w:val="1080"/>
          <w:marRight w:val="0"/>
          <w:marTop w:val="10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9389580">
      <w:bodyDiv w:val="1"/>
      <w:marLeft w:val="0"/>
      <w:marRight w:val="0"/>
      <w:marTop w:val="0"/>
      <w:marBottom w:val="0"/>
      <w:divBdr>
        <w:top w:val="none" w:sz="0" w:space="0" w:color="auto"/>
        <w:left w:val="none" w:sz="0" w:space="0" w:color="auto"/>
        <w:bottom w:val="none" w:sz="0" w:space="0" w:color="auto"/>
        <w:right w:val="none" w:sz="0" w:space="0" w:color="auto"/>
      </w:divBdr>
      <w:divsChild>
        <w:div w:id="395125026">
          <w:marLeft w:val="1080"/>
          <w:marRight w:val="0"/>
          <w:marTop w:val="100"/>
          <w:marBottom w:val="0"/>
          <w:divBdr>
            <w:top w:val="none" w:sz="0" w:space="0" w:color="auto"/>
            <w:left w:val="none" w:sz="0" w:space="0" w:color="auto"/>
            <w:bottom w:val="none" w:sz="0" w:space="0" w:color="auto"/>
            <w:right w:val="none" w:sz="0" w:space="0" w:color="auto"/>
          </w:divBdr>
        </w:div>
        <w:div w:id="949312872">
          <w:marLeft w:val="1800"/>
          <w:marRight w:val="0"/>
          <w:marTop w:val="100"/>
          <w:marBottom w:val="0"/>
          <w:divBdr>
            <w:top w:val="none" w:sz="0" w:space="0" w:color="auto"/>
            <w:left w:val="none" w:sz="0" w:space="0" w:color="auto"/>
            <w:bottom w:val="none" w:sz="0" w:space="0" w:color="auto"/>
            <w:right w:val="none" w:sz="0" w:space="0" w:color="auto"/>
          </w:divBdr>
        </w:div>
        <w:div w:id="1124927134">
          <w:marLeft w:val="360"/>
          <w:marRight w:val="0"/>
          <w:marTop w:val="200"/>
          <w:marBottom w:val="0"/>
          <w:divBdr>
            <w:top w:val="none" w:sz="0" w:space="0" w:color="auto"/>
            <w:left w:val="none" w:sz="0" w:space="0" w:color="auto"/>
            <w:bottom w:val="none" w:sz="0" w:space="0" w:color="auto"/>
            <w:right w:val="none" w:sz="0" w:space="0" w:color="auto"/>
          </w:divBdr>
        </w:div>
        <w:div w:id="2083721963">
          <w:marLeft w:val="1800"/>
          <w:marRight w:val="0"/>
          <w:marTop w:val="100"/>
          <w:marBottom w:val="0"/>
          <w:divBdr>
            <w:top w:val="none" w:sz="0" w:space="0" w:color="auto"/>
            <w:left w:val="none" w:sz="0" w:space="0" w:color="auto"/>
            <w:bottom w:val="none" w:sz="0" w:space="0" w:color="auto"/>
            <w:right w:val="none" w:sz="0" w:space="0" w:color="auto"/>
          </w:divBdr>
        </w:div>
      </w:divsChild>
    </w:div>
    <w:div w:id="1622304774">
      <w:bodyDiv w:val="1"/>
      <w:marLeft w:val="0"/>
      <w:marRight w:val="0"/>
      <w:marTop w:val="0"/>
      <w:marBottom w:val="0"/>
      <w:divBdr>
        <w:top w:val="none" w:sz="0" w:space="0" w:color="auto"/>
        <w:left w:val="none" w:sz="0" w:space="0" w:color="auto"/>
        <w:bottom w:val="none" w:sz="0" w:space="0" w:color="auto"/>
        <w:right w:val="none" w:sz="0" w:space="0" w:color="auto"/>
      </w:divBdr>
      <w:divsChild>
        <w:div w:id="8796241">
          <w:marLeft w:val="1080"/>
          <w:marRight w:val="0"/>
          <w:marTop w:val="100"/>
          <w:marBottom w:val="0"/>
          <w:divBdr>
            <w:top w:val="none" w:sz="0" w:space="0" w:color="auto"/>
            <w:left w:val="none" w:sz="0" w:space="0" w:color="auto"/>
            <w:bottom w:val="none" w:sz="0" w:space="0" w:color="auto"/>
            <w:right w:val="none" w:sz="0" w:space="0" w:color="auto"/>
          </w:divBdr>
        </w:div>
        <w:div w:id="83503633">
          <w:marLeft w:val="1080"/>
          <w:marRight w:val="0"/>
          <w:marTop w:val="100"/>
          <w:marBottom w:val="0"/>
          <w:divBdr>
            <w:top w:val="none" w:sz="0" w:space="0" w:color="auto"/>
            <w:left w:val="none" w:sz="0" w:space="0" w:color="auto"/>
            <w:bottom w:val="none" w:sz="0" w:space="0" w:color="auto"/>
            <w:right w:val="none" w:sz="0" w:space="0" w:color="auto"/>
          </w:divBdr>
        </w:div>
        <w:div w:id="92289353">
          <w:marLeft w:val="1080"/>
          <w:marRight w:val="0"/>
          <w:marTop w:val="100"/>
          <w:marBottom w:val="0"/>
          <w:divBdr>
            <w:top w:val="none" w:sz="0" w:space="0" w:color="auto"/>
            <w:left w:val="none" w:sz="0" w:space="0" w:color="auto"/>
            <w:bottom w:val="none" w:sz="0" w:space="0" w:color="auto"/>
            <w:right w:val="none" w:sz="0" w:space="0" w:color="auto"/>
          </w:divBdr>
        </w:div>
        <w:div w:id="314532503">
          <w:marLeft w:val="1800"/>
          <w:marRight w:val="0"/>
          <w:marTop w:val="100"/>
          <w:marBottom w:val="0"/>
          <w:divBdr>
            <w:top w:val="none" w:sz="0" w:space="0" w:color="auto"/>
            <w:left w:val="none" w:sz="0" w:space="0" w:color="auto"/>
            <w:bottom w:val="none" w:sz="0" w:space="0" w:color="auto"/>
            <w:right w:val="none" w:sz="0" w:space="0" w:color="auto"/>
          </w:divBdr>
        </w:div>
        <w:div w:id="527455801">
          <w:marLeft w:val="1080"/>
          <w:marRight w:val="0"/>
          <w:marTop w:val="100"/>
          <w:marBottom w:val="0"/>
          <w:divBdr>
            <w:top w:val="none" w:sz="0" w:space="0" w:color="auto"/>
            <w:left w:val="none" w:sz="0" w:space="0" w:color="auto"/>
            <w:bottom w:val="none" w:sz="0" w:space="0" w:color="auto"/>
            <w:right w:val="none" w:sz="0" w:space="0" w:color="auto"/>
          </w:divBdr>
        </w:div>
        <w:div w:id="539636556">
          <w:marLeft w:val="1080"/>
          <w:marRight w:val="0"/>
          <w:marTop w:val="100"/>
          <w:marBottom w:val="0"/>
          <w:divBdr>
            <w:top w:val="none" w:sz="0" w:space="0" w:color="auto"/>
            <w:left w:val="none" w:sz="0" w:space="0" w:color="auto"/>
            <w:bottom w:val="none" w:sz="0" w:space="0" w:color="auto"/>
            <w:right w:val="none" w:sz="0" w:space="0" w:color="auto"/>
          </w:divBdr>
        </w:div>
        <w:div w:id="701633979">
          <w:marLeft w:val="1080"/>
          <w:marRight w:val="0"/>
          <w:marTop w:val="100"/>
          <w:marBottom w:val="0"/>
          <w:divBdr>
            <w:top w:val="none" w:sz="0" w:space="0" w:color="auto"/>
            <w:left w:val="none" w:sz="0" w:space="0" w:color="auto"/>
            <w:bottom w:val="none" w:sz="0" w:space="0" w:color="auto"/>
            <w:right w:val="none" w:sz="0" w:space="0" w:color="auto"/>
          </w:divBdr>
        </w:div>
        <w:div w:id="1228876394">
          <w:marLeft w:val="360"/>
          <w:marRight w:val="0"/>
          <w:marTop w:val="200"/>
          <w:marBottom w:val="0"/>
          <w:divBdr>
            <w:top w:val="none" w:sz="0" w:space="0" w:color="auto"/>
            <w:left w:val="none" w:sz="0" w:space="0" w:color="auto"/>
            <w:bottom w:val="none" w:sz="0" w:space="0" w:color="auto"/>
            <w:right w:val="none" w:sz="0" w:space="0" w:color="auto"/>
          </w:divBdr>
        </w:div>
        <w:div w:id="1860317366">
          <w:marLeft w:val="360"/>
          <w:marRight w:val="0"/>
          <w:marTop w:val="200"/>
          <w:marBottom w:val="0"/>
          <w:divBdr>
            <w:top w:val="none" w:sz="0" w:space="0" w:color="auto"/>
            <w:left w:val="none" w:sz="0" w:space="0" w:color="auto"/>
            <w:bottom w:val="none" w:sz="0" w:space="0" w:color="auto"/>
            <w:right w:val="none" w:sz="0" w:space="0" w:color="auto"/>
          </w:divBdr>
        </w:div>
      </w:divsChild>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5AIRPNAIUNRU-1328258698-7543</_dlc_DocId>
    <_dlc_DocIdUrl xmlns="71c5aaf6-e6ce-465b-b873-5148d2a4c105">
      <Url>https://nokia.sharepoint.com/sites/c5g/5gradio/_layouts/15/DocIdRedir.aspx?ID=5AIRPNAIUNRU-1328258698-7543</Url>
      <Description>5AIRPNAIUNRU-1328258698-7543</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EB797-5AC9-46A5-B1DD-7831D6F94E25}">
  <ds:schemaRefs>
    <ds:schemaRef ds:uri="Microsoft.SharePoint.Taxonomy.ContentTypeSync"/>
  </ds:schemaRefs>
</ds:datastoreItem>
</file>

<file path=customXml/itemProps2.xml><?xml version="1.0" encoding="utf-8"?>
<ds:datastoreItem xmlns:ds="http://schemas.openxmlformats.org/officeDocument/2006/customXml" ds:itemID="{6265914E-3D32-4F29-8B3C-E89E32D04446}">
  <ds:schemaRefs>
    <ds:schemaRef ds:uri="http://schemas.microsoft.com/sharepoint/events"/>
  </ds:schemaRefs>
</ds:datastoreItem>
</file>

<file path=customXml/itemProps3.xml><?xml version="1.0" encoding="utf-8"?>
<ds:datastoreItem xmlns:ds="http://schemas.openxmlformats.org/officeDocument/2006/customXml" ds:itemID="{B63A7ED9-6F47-451F-8AA5-C457C720ACFC}">
  <ds:schemaRefs>
    <ds:schemaRef ds:uri="http://schemas.microsoft.com/sharepoint/v3/contenttype/forms"/>
  </ds:schemaRefs>
</ds:datastoreItem>
</file>

<file path=customXml/itemProps4.xml><?xml version="1.0" encoding="utf-8"?>
<ds:datastoreItem xmlns:ds="http://schemas.openxmlformats.org/officeDocument/2006/customXml" ds:itemID="{C80B3AC9-BD6C-43EA-9F43-9C952220A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DA05EF-518A-44A1-985E-82DB5E7A59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F1141AE-AC98-465B-B31D-F7C40AB5CBA5}">
  <ds:schemaRefs>
    <ds:schemaRef ds:uri="http://schemas.microsoft.com/office/2006/metadata/longProperties"/>
  </ds:schemaRefs>
</ds:datastoreItem>
</file>

<file path=customXml/itemProps7.xml><?xml version="1.0" encoding="utf-8"?>
<ds:datastoreItem xmlns:ds="http://schemas.openxmlformats.org/officeDocument/2006/customXml" ds:itemID="{6C3C88C8-72F4-4A37-AC08-96BB3E2F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1618</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Toni</cp:lastModifiedBy>
  <cp:revision>7</cp:revision>
  <cp:lastPrinted>2013-03-22T23:57:00Z</cp:lastPrinted>
  <dcterms:created xsi:type="dcterms:W3CDTF">2021-10-22T11:58:00Z</dcterms:created>
  <dcterms:modified xsi:type="dcterms:W3CDTF">2021-10-22T15:04:00Z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5AIRPNAIUNRU-1328258698-2940</vt:lpwstr>
  </property>
  <property fmtid="{D5CDD505-2E9C-101B-9397-08002B2CF9AE}" pid="3" name="_dlc_DocIdItemGuid">
    <vt:lpwstr>e6ccf5fc-d9b1-4e3d-a814-ff5200800ce2</vt:lpwstr>
  </property>
  <property fmtid="{D5CDD505-2E9C-101B-9397-08002B2CF9AE}" pid="4" name="_dlc_DocIdUrl">
    <vt:lpwstr>https://nokia.sharepoint.com/sites/c5g/5gradio/_layouts/15/DocIdRedir.aspx?ID=5AIRPNAIUNRU-1328258698-2940, 5AIRPNAIUNRU-1328258698-2940</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0x01010000E5007003D3004E92B8EDD86D20E8CD</vt:lpwstr>
  </property>
</Properties>
</file>